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68333" w14:textId="77708CAF" w:rsidR="004124E3" w:rsidRDefault="0008511E" w:rsidP="0008511E">
      <w:pPr>
        <w:pStyle w:val="Heading1"/>
      </w:pPr>
      <w:r>
        <w:t>Happy New Year</w:t>
      </w:r>
    </w:p>
    <w:p w14:paraId="671DEB68" w14:textId="2A21F7A3" w:rsidR="0008511E" w:rsidRPr="0008511E" w:rsidRDefault="0008511E" w:rsidP="0008511E">
      <w:pPr>
        <w:rPr>
          <w:rFonts w:ascii="Arial" w:hAnsi="Arial" w:cs="Arial"/>
          <w:sz w:val="28"/>
          <w:szCs w:val="28"/>
        </w:rPr>
      </w:pPr>
      <w:r w:rsidRPr="0008511E">
        <w:rPr>
          <w:rFonts w:ascii="Arial" w:hAnsi="Arial" w:cs="Arial"/>
          <w:sz w:val="28"/>
          <w:szCs w:val="28"/>
        </w:rPr>
        <w:t>Photo description: Immy, Yasmin and Jenny with some of our members sitting around a table having a drink.</w:t>
      </w:r>
    </w:p>
    <w:p w14:paraId="36082D32"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Happy New year to you all, </w:t>
      </w:r>
    </w:p>
    <w:p w14:paraId="72BAB74B"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This edition of Coalition News is our annual report for the last financial year. Please do have a read to learn more about what we have been up to. We have provided a huge amount of support this year, our membership for both the Independent Mental Health Network and The Coalition has grown and we’ve collectively drunk more than 500,000 teas and coffees (so the last part is just an estimate!)</w:t>
      </w:r>
    </w:p>
    <w:p w14:paraId="0016BA2D"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As well as encouraging you to have a look at our annual report, I also wanted to highlight a couple of other things. If you haven’t already applied this financial year, please do apply for the Household Support Fund. You can apply online or contact the office by phone or SMS. </w:t>
      </w:r>
    </w:p>
    <w:p w14:paraId="02F102A1"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We are also on the lookout for anybody that would like to join the community equipment group. We meet quarterly and the group is for anyone that has had community equipment issued to them. This can include after hospital discharge or equipment such as hoists that are used in the long term. We have the SCC Commissioner of the service at meetings as well as representatives from Millbrook Healthcare. In the past we have campaigned for </w:t>
      </w:r>
      <w:proofErr w:type="gramStart"/>
      <w:r w:rsidRPr="0008511E">
        <w:rPr>
          <w:rStyle w:val="agcmg"/>
          <w:rFonts w:ascii="Arial" w:eastAsiaTheme="majorEastAsia" w:hAnsi="Arial" w:cs="Arial"/>
          <w:sz w:val="28"/>
          <w:szCs w:val="28"/>
        </w:rPr>
        <w:t>a</w:t>
      </w:r>
      <w:proofErr w:type="gramEnd"/>
      <w:r w:rsidRPr="0008511E">
        <w:rPr>
          <w:rStyle w:val="agcmg"/>
          <w:rFonts w:ascii="Arial" w:eastAsiaTheme="majorEastAsia" w:hAnsi="Arial" w:cs="Arial"/>
          <w:sz w:val="28"/>
          <w:szCs w:val="28"/>
        </w:rPr>
        <w:t xml:space="preserve"> SMS text number for the service, been involved with the service tender, helped with a trial of their new systems and use the meetings to feedback what is going well and any challenges/issues. Please get in touch with the involvement team, if you’d like to get involved. </w:t>
      </w:r>
    </w:p>
    <w:p w14:paraId="72FE8964"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We really hope to see you at one of our meet ups very soon! Everyone is very welcome. </w:t>
      </w:r>
    </w:p>
    <w:p w14:paraId="29E9C3F3" w14:textId="77777777" w:rsidR="0008511E" w:rsidRDefault="0008511E" w:rsidP="0008511E">
      <w:pPr>
        <w:pStyle w:val="cvgsua"/>
        <w:spacing w:line="390" w:lineRule="atLeast"/>
        <w:rPr>
          <w:rStyle w:val="agcmg"/>
          <w:rFonts w:ascii="Arial" w:eastAsiaTheme="majorEastAsia" w:hAnsi="Arial" w:cs="Arial"/>
          <w:sz w:val="28"/>
          <w:szCs w:val="28"/>
        </w:rPr>
      </w:pPr>
      <w:r w:rsidRPr="0008511E">
        <w:rPr>
          <w:rStyle w:val="agcmg"/>
          <w:rFonts w:ascii="Arial" w:eastAsiaTheme="majorEastAsia" w:hAnsi="Arial" w:cs="Arial"/>
          <w:sz w:val="28"/>
          <w:szCs w:val="28"/>
        </w:rPr>
        <w:t>See you soon, Nikki, CEO</w:t>
      </w:r>
    </w:p>
    <w:p w14:paraId="498D396D" w14:textId="77777777" w:rsidR="0008511E" w:rsidRDefault="0008511E" w:rsidP="0008511E">
      <w:pPr>
        <w:pStyle w:val="cvgsua"/>
        <w:spacing w:line="390" w:lineRule="atLeast"/>
        <w:rPr>
          <w:rStyle w:val="agcmg"/>
          <w:rFonts w:ascii="Arial" w:eastAsiaTheme="majorEastAsia" w:hAnsi="Arial" w:cs="Arial"/>
          <w:sz w:val="28"/>
          <w:szCs w:val="28"/>
        </w:rPr>
      </w:pPr>
    </w:p>
    <w:p w14:paraId="549143E2" w14:textId="33BB351F" w:rsidR="0008511E" w:rsidRPr="0008511E" w:rsidRDefault="0008511E" w:rsidP="0008511E">
      <w:pPr>
        <w:pStyle w:val="Heading1"/>
      </w:pPr>
      <w:r>
        <w:lastRenderedPageBreak/>
        <w:t>Annual Report 2024 - 2025</w:t>
      </w:r>
    </w:p>
    <w:p w14:paraId="71186588" w14:textId="0C2A47F6" w:rsidR="0008511E" w:rsidRPr="0008511E" w:rsidRDefault="0008511E" w:rsidP="0008511E">
      <w:pPr>
        <w:rPr>
          <w:rFonts w:ascii="Arial" w:hAnsi="Arial" w:cs="Arial"/>
          <w:sz w:val="28"/>
          <w:szCs w:val="28"/>
        </w:rPr>
      </w:pPr>
      <w:r w:rsidRPr="0008511E">
        <w:rPr>
          <w:rFonts w:ascii="Arial" w:hAnsi="Arial" w:cs="Arial"/>
          <w:sz w:val="28"/>
          <w:szCs w:val="28"/>
        </w:rPr>
        <w:t>Photo description: Members of staff outside West Horsley Place</w:t>
      </w:r>
    </w:p>
    <w:p w14:paraId="53D7D8CA" w14:textId="77777777" w:rsidR="0008511E" w:rsidRPr="00DE6987" w:rsidRDefault="0008511E" w:rsidP="00DE6987">
      <w:pPr>
        <w:pStyle w:val="Heading2"/>
      </w:pPr>
      <w:r w:rsidRPr="00DE6987">
        <w:rPr>
          <w:rStyle w:val="agcmg"/>
        </w:rPr>
        <w:t>WHO WE ARE</w:t>
      </w:r>
    </w:p>
    <w:p w14:paraId="1AA4A576"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Surrey Coalition of Disabled People is an innovative and dynamic user-led organisation. Our members work together to achieve our vision for Disabled People.</w:t>
      </w:r>
    </w:p>
    <w:p w14:paraId="396C5ECF" w14:textId="77777777" w:rsidR="0008511E" w:rsidRPr="00DE6987" w:rsidRDefault="0008511E" w:rsidP="00DE6987">
      <w:pPr>
        <w:pStyle w:val="Heading2"/>
      </w:pPr>
      <w:r w:rsidRPr="00DE6987">
        <w:rPr>
          <w:rStyle w:val="agcmg"/>
        </w:rPr>
        <w:t>OUR VISION</w:t>
      </w:r>
    </w:p>
    <w:p w14:paraId="0D7DF4DB"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Our vision is a world where difference is valued, and diversity is celebrated. A world where everyone has the same rights, freedoms, choices, and opportunities. </w:t>
      </w:r>
    </w:p>
    <w:p w14:paraId="34273E3D" w14:textId="77777777" w:rsidR="0008511E" w:rsidRPr="00DE6987" w:rsidRDefault="0008511E" w:rsidP="00DE6987">
      <w:pPr>
        <w:pStyle w:val="Heading2"/>
      </w:pPr>
      <w:r w:rsidRPr="00DE6987">
        <w:rPr>
          <w:rStyle w:val="agcmg"/>
        </w:rPr>
        <w:t>OUR MISSION</w:t>
      </w:r>
    </w:p>
    <w:p w14:paraId="608B8B57"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We enable and empower Disabled People and those living with a long-term health condition to be an active and central part of the community. We proactively work with health, social care and community partners to co-produce services, strategies and policy.</w:t>
      </w:r>
    </w:p>
    <w:p w14:paraId="646D78FF"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We campaign for choice and control to achieve our legal rights and entitlements. We identify and respond to gaps in support to meet the needs of Disabled People. We spotlight, celebrate and champion equity, diversity and inclusion.</w:t>
      </w:r>
    </w:p>
    <w:p w14:paraId="5E1843B6" w14:textId="77777777" w:rsidR="0008511E" w:rsidRPr="00DE6987" w:rsidRDefault="0008511E" w:rsidP="00DE6987">
      <w:pPr>
        <w:pStyle w:val="Heading2"/>
      </w:pPr>
      <w:r w:rsidRPr="00DE6987">
        <w:rPr>
          <w:rStyle w:val="agcmg"/>
        </w:rPr>
        <w:t>Our Values</w:t>
      </w:r>
    </w:p>
    <w:p w14:paraId="63EA930D"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We work to social model of disability</w:t>
      </w:r>
    </w:p>
    <w:p w14:paraId="3918562E"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We value, seek out and celebrate diversity</w:t>
      </w:r>
    </w:p>
    <w:p w14:paraId="75AEF13C"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We always constructively challenge inequality</w:t>
      </w:r>
    </w:p>
    <w:p w14:paraId="5369726C"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We are relentless, passionate and determined</w:t>
      </w:r>
    </w:p>
    <w:p w14:paraId="0F577B2B"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We are innovative and brave</w:t>
      </w:r>
    </w:p>
    <w:p w14:paraId="2A1CE39C"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lastRenderedPageBreak/>
        <w:t xml:space="preserve">• We are collaborative </w:t>
      </w:r>
    </w:p>
    <w:p w14:paraId="1516F48A" w14:textId="4AB76170" w:rsidR="0008511E" w:rsidRDefault="0008511E" w:rsidP="0008511E">
      <w:pPr>
        <w:pStyle w:val="Heading1"/>
        <w:rPr>
          <w:rStyle w:val="agcmg"/>
        </w:rPr>
      </w:pPr>
      <w:r w:rsidRPr="0008511E">
        <w:rPr>
          <w:rStyle w:val="agcmg"/>
        </w:rPr>
        <w:t>What We Do</w:t>
      </w:r>
    </w:p>
    <w:p w14:paraId="28FEE509" w14:textId="7D7BF16B" w:rsidR="0008511E" w:rsidRPr="0008511E" w:rsidRDefault="0008511E" w:rsidP="0008511E">
      <w:pPr>
        <w:rPr>
          <w:rFonts w:ascii="Arial" w:hAnsi="Arial" w:cs="Arial"/>
          <w:sz w:val="28"/>
          <w:szCs w:val="28"/>
        </w:rPr>
      </w:pPr>
      <w:r w:rsidRPr="0008511E">
        <w:rPr>
          <w:rFonts w:ascii="Arial" w:hAnsi="Arial" w:cs="Arial"/>
          <w:sz w:val="28"/>
          <w:szCs w:val="28"/>
        </w:rPr>
        <w:t>Photo description: Members of staff and members on a trip to Hampton Court</w:t>
      </w:r>
    </w:p>
    <w:p w14:paraId="2A477644"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Our work is divided into 7 key areas of activity:</w:t>
      </w:r>
    </w:p>
    <w:p w14:paraId="1290D249"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b/>
          <w:bCs/>
          <w:sz w:val="28"/>
          <w:szCs w:val="28"/>
        </w:rPr>
        <w:t>1. Co – Production activities, consultations, groups and forums and service monitoring</w:t>
      </w:r>
    </w:p>
    <w:p w14:paraId="58DFFB12"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b/>
          <w:bCs/>
          <w:sz w:val="28"/>
          <w:szCs w:val="28"/>
        </w:rPr>
        <w:t xml:space="preserve">• </w:t>
      </w:r>
      <w:r w:rsidRPr="0008511E">
        <w:rPr>
          <w:rStyle w:val="agcmg"/>
          <w:rFonts w:ascii="Arial" w:eastAsiaTheme="majorEastAsia" w:hAnsi="Arial" w:cs="Arial"/>
          <w:sz w:val="28"/>
          <w:szCs w:val="28"/>
        </w:rPr>
        <w:t>We support the co-production of strategies and services that affect Disabled people and people with mental ill-health with commissioners and service providers.</w:t>
      </w:r>
    </w:p>
    <w:p w14:paraId="23AFBABE"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We coordinate Special Interest Groups across the county (including Surrey Vision Action Group, the Long-Term Neurological Conditions Group, Surrey Hard of Hearing Forum and more)</w:t>
      </w:r>
    </w:p>
    <w:p w14:paraId="279BDB0C"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b/>
          <w:bCs/>
          <w:sz w:val="28"/>
          <w:szCs w:val="28"/>
        </w:rPr>
        <w:t xml:space="preserve">2. Campaigning and influencing </w:t>
      </w:r>
    </w:p>
    <w:p w14:paraId="212F34E7"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b/>
          <w:bCs/>
          <w:sz w:val="28"/>
          <w:szCs w:val="28"/>
        </w:rPr>
        <w:t xml:space="preserve">• </w:t>
      </w:r>
      <w:r w:rsidRPr="0008511E">
        <w:rPr>
          <w:rStyle w:val="agcmg"/>
          <w:rFonts w:ascii="Arial" w:eastAsiaTheme="majorEastAsia" w:hAnsi="Arial" w:cs="Arial"/>
          <w:sz w:val="28"/>
          <w:szCs w:val="28"/>
        </w:rPr>
        <w:t>We influence across health, social care and other services and make sure we have a seat at all the strategic boards in Surrey, so the voices of our members are heard.</w:t>
      </w:r>
    </w:p>
    <w:p w14:paraId="2B0D37B8"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We run a campaigns committee - We get involved with national campaigns such as opposing floating bus stops and providing input into the government consultation on Personal Independence Payments (PIP). We also work on local campaigns such as access to local train stations and bus stops.</w:t>
      </w:r>
    </w:p>
    <w:p w14:paraId="351F515B"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We facilitate Access All Areas visits ensuring that buildings are accessible.</w:t>
      </w:r>
    </w:p>
    <w:p w14:paraId="0D80DCCA" w14:textId="77777777" w:rsidR="0008511E" w:rsidRDefault="0008511E" w:rsidP="0008511E">
      <w:pPr>
        <w:pStyle w:val="cvgsua"/>
        <w:spacing w:line="390" w:lineRule="atLeast"/>
        <w:rPr>
          <w:rStyle w:val="agcmg"/>
          <w:rFonts w:ascii="Arial" w:eastAsiaTheme="majorEastAsia" w:hAnsi="Arial" w:cs="Arial"/>
          <w:sz w:val="28"/>
          <w:szCs w:val="28"/>
        </w:rPr>
      </w:pPr>
      <w:r w:rsidRPr="0008511E">
        <w:rPr>
          <w:rStyle w:val="agcmg"/>
          <w:rFonts w:ascii="Arial" w:eastAsiaTheme="majorEastAsia" w:hAnsi="Arial" w:cs="Arial"/>
          <w:sz w:val="28"/>
          <w:szCs w:val="28"/>
        </w:rPr>
        <w:t>• We challenge inequality locally, regionally and nationally as part of wider campaigns</w:t>
      </w:r>
    </w:p>
    <w:p w14:paraId="44949BAD" w14:textId="76E7DC8D" w:rsidR="0008511E" w:rsidRDefault="0008511E" w:rsidP="0008511E">
      <w:pPr>
        <w:pStyle w:val="cvgsua"/>
        <w:spacing w:line="390" w:lineRule="atLeast"/>
        <w:rPr>
          <w:rStyle w:val="agcmg"/>
          <w:rFonts w:ascii="Arial" w:eastAsiaTheme="majorEastAsia" w:hAnsi="Arial" w:cs="Arial"/>
          <w:sz w:val="28"/>
          <w:szCs w:val="28"/>
        </w:rPr>
      </w:pPr>
      <w:r>
        <w:rPr>
          <w:rStyle w:val="agcmg"/>
          <w:rFonts w:ascii="Arial" w:eastAsiaTheme="majorEastAsia" w:hAnsi="Arial" w:cs="Arial"/>
          <w:sz w:val="28"/>
          <w:szCs w:val="28"/>
        </w:rPr>
        <w:lastRenderedPageBreak/>
        <w:t>Photo description: A member holding a notebook with The Coalition logo on it and it says Tech Angels on the front</w:t>
      </w:r>
    </w:p>
    <w:p w14:paraId="0CEF1DC0"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b/>
          <w:bCs/>
          <w:sz w:val="28"/>
          <w:szCs w:val="28"/>
        </w:rPr>
        <w:t xml:space="preserve">3. Sharing information and resources </w:t>
      </w:r>
    </w:p>
    <w:p w14:paraId="4C5507FF"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b/>
          <w:bCs/>
          <w:sz w:val="28"/>
          <w:szCs w:val="28"/>
        </w:rPr>
        <w:t xml:space="preserve">• </w:t>
      </w:r>
      <w:r w:rsidRPr="0008511E">
        <w:rPr>
          <w:rStyle w:val="agcmg"/>
          <w:rFonts w:ascii="Arial" w:eastAsiaTheme="majorEastAsia" w:hAnsi="Arial" w:cs="Arial"/>
          <w:sz w:val="28"/>
          <w:szCs w:val="28"/>
        </w:rPr>
        <w:t>We act as the link between services and the Disabled community, sharing information and resources.</w:t>
      </w:r>
    </w:p>
    <w:p w14:paraId="752092C8"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We have a weekly e-update and send out a quarterly newsletter in a variety of formats. The newsletters can also be accessed by landline telephone or using an Alexa device.</w:t>
      </w:r>
    </w:p>
    <w:p w14:paraId="7DABF7FE"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b/>
          <w:bCs/>
          <w:sz w:val="28"/>
          <w:szCs w:val="28"/>
        </w:rPr>
        <w:t xml:space="preserve">4. Mental Health and Emotional Wellbeing </w:t>
      </w:r>
    </w:p>
    <w:p w14:paraId="4955B67F"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b/>
          <w:bCs/>
          <w:sz w:val="28"/>
          <w:szCs w:val="28"/>
        </w:rPr>
        <w:t xml:space="preserve">• </w:t>
      </w:r>
      <w:r w:rsidRPr="0008511E">
        <w:rPr>
          <w:rStyle w:val="agcmg"/>
          <w:rFonts w:ascii="Arial" w:eastAsiaTheme="majorEastAsia" w:hAnsi="Arial" w:cs="Arial"/>
          <w:sz w:val="28"/>
          <w:szCs w:val="28"/>
        </w:rPr>
        <w:t xml:space="preserve">We coordinate the Independent Mental Health Network (IMHN) and the Surrey and Borders Partnership NHS Foundation Trust </w:t>
      </w:r>
      <w:proofErr w:type="spellStart"/>
      <w:r w:rsidRPr="0008511E">
        <w:rPr>
          <w:rStyle w:val="agcmg"/>
          <w:rFonts w:ascii="Arial" w:eastAsiaTheme="majorEastAsia" w:hAnsi="Arial" w:cs="Arial"/>
          <w:sz w:val="28"/>
          <w:szCs w:val="28"/>
        </w:rPr>
        <w:t>FoCUS</w:t>
      </w:r>
      <w:proofErr w:type="spellEnd"/>
      <w:r w:rsidRPr="0008511E">
        <w:rPr>
          <w:rStyle w:val="agcmg"/>
          <w:rFonts w:ascii="Arial" w:eastAsiaTheme="majorEastAsia" w:hAnsi="Arial" w:cs="Arial"/>
          <w:sz w:val="28"/>
          <w:szCs w:val="28"/>
        </w:rPr>
        <w:t xml:space="preserve"> network.</w:t>
      </w:r>
    </w:p>
    <w:p w14:paraId="7846FD46"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We are involved in Mental Health and Emotional Wellbeing groups and projects across the county.</w:t>
      </w:r>
    </w:p>
    <w:p w14:paraId="566F7026"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b/>
          <w:bCs/>
          <w:sz w:val="28"/>
          <w:szCs w:val="28"/>
        </w:rPr>
        <w:t xml:space="preserve">5. Technology and Innovation </w:t>
      </w:r>
    </w:p>
    <w:p w14:paraId="0C2E3641"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b/>
          <w:bCs/>
          <w:sz w:val="28"/>
          <w:szCs w:val="28"/>
        </w:rPr>
        <w:t xml:space="preserve">• </w:t>
      </w:r>
      <w:r w:rsidRPr="0008511E">
        <w:rPr>
          <w:rStyle w:val="agcmg"/>
          <w:rFonts w:ascii="Arial" w:eastAsiaTheme="majorEastAsia" w:hAnsi="Arial" w:cs="Arial"/>
          <w:sz w:val="28"/>
          <w:szCs w:val="28"/>
        </w:rPr>
        <w:t>We run technology and innovation projects with and for our members.</w:t>
      </w:r>
    </w:p>
    <w:p w14:paraId="63E403EC"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We coordinate the Tech Angel digital inclusion service across Surrey with partner organisations.</w:t>
      </w:r>
    </w:p>
    <w:p w14:paraId="3D776A4C"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b/>
          <w:bCs/>
          <w:sz w:val="28"/>
          <w:szCs w:val="28"/>
        </w:rPr>
        <w:t>6. We work collaboratively to coordinate projects to tackle key issues for the Disabled community, including those tackling loneliness and physical inactivity</w:t>
      </w:r>
    </w:p>
    <w:p w14:paraId="2935BF3A"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b/>
          <w:bCs/>
          <w:sz w:val="28"/>
          <w:szCs w:val="28"/>
        </w:rPr>
        <w:t xml:space="preserve">• </w:t>
      </w:r>
      <w:r w:rsidRPr="0008511E">
        <w:rPr>
          <w:rStyle w:val="agcmg"/>
          <w:rFonts w:ascii="Arial" w:eastAsiaTheme="majorEastAsia" w:hAnsi="Arial" w:cs="Arial"/>
          <w:sz w:val="28"/>
          <w:szCs w:val="28"/>
        </w:rPr>
        <w:t xml:space="preserve">We run a virtual social activity programme which includes cafes, glee club, the </w:t>
      </w:r>
      <w:proofErr w:type="gramStart"/>
      <w:r w:rsidRPr="0008511E">
        <w:rPr>
          <w:rStyle w:val="agcmg"/>
          <w:rFonts w:ascii="Arial" w:eastAsiaTheme="majorEastAsia" w:hAnsi="Arial" w:cs="Arial"/>
          <w:sz w:val="28"/>
          <w:szCs w:val="28"/>
        </w:rPr>
        <w:t>ever popular</w:t>
      </w:r>
      <w:proofErr w:type="gramEnd"/>
      <w:r w:rsidRPr="0008511E">
        <w:rPr>
          <w:rStyle w:val="agcmg"/>
          <w:rFonts w:ascii="Arial" w:eastAsiaTheme="majorEastAsia" w:hAnsi="Arial" w:cs="Arial"/>
          <w:sz w:val="28"/>
          <w:szCs w:val="28"/>
        </w:rPr>
        <w:t xml:space="preserve"> quiz and more.</w:t>
      </w:r>
    </w:p>
    <w:p w14:paraId="35623A73" w14:textId="23AC2B8B" w:rsid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 We offer a Get More Active project, giving 1:1 support to people who want to get more active, a peer support group, Active Buddy volunteers and a range of resources, blogs and vlogs. </w:t>
      </w:r>
    </w:p>
    <w:p w14:paraId="27E5FBA0" w14:textId="5AF71317" w:rsidR="0008511E" w:rsidRDefault="0008511E" w:rsidP="0008511E">
      <w:pPr>
        <w:pStyle w:val="cvgsua"/>
        <w:spacing w:line="390" w:lineRule="atLeast"/>
        <w:rPr>
          <w:rFonts w:ascii="Arial" w:hAnsi="Arial" w:cs="Arial"/>
          <w:sz w:val="28"/>
          <w:szCs w:val="28"/>
        </w:rPr>
      </w:pPr>
      <w:r>
        <w:rPr>
          <w:rFonts w:ascii="Arial" w:hAnsi="Arial" w:cs="Arial"/>
          <w:sz w:val="28"/>
          <w:szCs w:val="28"/>
        </w:rPr>
        <w:lastRenderedPageBreak/>
        <w:t>Photo description: Alex and Immy with 2 members sat round a table with some arts and crafts bits on the table</w:t>
      </w:r>
    </w:p>
    <w:p w14:paraId="57FA77C5" w14:textId="77777777" w:rsidR="0008511E" w:rsidRPr="0008511E" w:rsidRDefault="0008511E" w:rsidP="0008511E">
      <w:pPr>
        <w:spacing w:before="100" w:beforeAutospacing="1" w:after="100" w:afterAutospacing="1" w:line="390" w:lineRule="atLeast"/>
        <w:rPr>
          <w:rFonts w:ascii="Arial" w:eastAsia="Times New Roman" w:hAnsi="Arial" w:cs="Arial"/>
          <w:kern w:val="0"/>
          <w:sz w:val="28"/>
          <w:szCs w:val="28"/>
          <w:lang w:eastAsia="en-GB"/>
          <w14:ligatures w14:val="none"/>
        </w:rPr>
      </w:pPr>
      <w:r w:rsidRPr="0008511E">
        <w:rPr>
          <w:rFonts w:ascii="Arial" w:eastAsia="Times New Roman" w:hAnsi="Arial" w:cs="Arial"/>
          <w:b/>
          <w:bCs/>
          <w:kern w:val="0"/>
          <w:sz w:val="28"/>
          <w:szCs w:val="28"/>
          <w:lang w:eastAsia="en-GB"/>
          <w14:ligatures w14:val="none"/>
        </w:rPr>
        <w:t xml:space="preserve">7. We work together to develop our organisation and to strengthen the work of other organisations and the wider health and care landscape </w:t>
      </w:r>
    </w:p>
    <w:p w14:paraId="3ED1A51F" w14:textId="77777777" w:rsidR="0008511E" w:rsidRPr="0008511E" w:rsidRDefault="0008511E" w:rsidP="0008511E">
      <w:pPr>
        <w:spacing w:before="100" w:beforeAutospacing="1" w:after="100" w:afterAutospacing="1" w:line="390" w:lineRule="atLeast"/>
        <w:rPr>
          <w:rFonts w:ascii="Arial" w:eastAsia="Times New Roman" w:hAnsi="Arial" w:cs="Arial"/>
          <w:kern w:val="0"/>
          <w:sz w:val="28"/>
          <w:szCs w:val="28"/>
          <w:lang w:eastAsia="en-GB"/>
          <w14:ligatures w14:val="none"/>
        </w:rPr>
      </w:pPr>
      <w:r w:rsidRPr="0008511E">
        <w:rPr>
          <w:rFonts w:ascii="Arial" w:eastAsia="Times New Roman" w:hAnsi="Arial" w:cs="Arial"/>
          <w:b/>
          <w:bCs/>
          <w:kern w:val="0"/>
          <w:sz w:val="28"/>
          <w:szCs w:val="28"/>
          <w:lang w:eastAsia="en-GB"/>
          <w14:ligatures w14:val="none"/>
        </w:rPr>
        <w:t xml:space="preserve">• </w:t>
      </w:r>
      <w:r w:rsidRPr="0008511E">
        <w:rPr>
          <w:rFonts w:ascii="Arial" w:eastAsia="Times New Roman" w:hAnsi="Arial" w:cs="Arial"/>
          <w:kern w:val="0"/>
          <w:sz w:val="28"/>
          <w:szCs w:val="28"/>
          <w:lang w:eastAsia="en-GB"/>
          <w14:ligatures w14:val="none"/>
        </w:rPr>
        <w:t>We grow the impact of the organisation by constantly keeping an eye on what the needs of the Disabled community are and responding to them</w:t>
      </w:r>
    </w:p>
    <w:p w14:paraId="0BB866F7" w14:textId="77777777" w:rsidR="0008511E" w:rsidRPr="0008511E" w:rsidRDefault="0008511E" w:rsidP="0008511E">
      <w:pPr>
        <w:numPr>
          <w:ilvl w:val="0"/>
          <w:numId w:val="1"/>
        </w:numPr>
        <w:spacing w:before="100" w:beforeAutospacing="1" w:after="100" w:afterAutospacing="1" w:line="240" w:lineRule="auto"/>
        <w:rPr>
          <w:rFonts w:ascii="Arial" w:eastAsia="Times New Roman" w:hAnsi="Arial" w:cs="Arial"/>
          <w:kern w:val="0"/>
          <w:sz w:val="28"/>
          <w:szCs w:val="28"/>
          <w:lang w:eastAsia="en-GB"/>
          <w14:ligatures w14:val="none"/>
        </w:rPr>
      </w:pPr>
      <w:r w:rsidRPr="0008511E">
        <w:rPr>
          <w:rFonts w:ascii="Arial" w:eastAsia="Times New Roman" w:hAnsi="Arial" w:cs="Arial"/>
          <w:kern w:val="0"/>
          <w:sz w:val="28"/>
          <w:szCs w:val="28"/>
          <w:lang w:eastAsia="en-GB"/>
          <w14:ligatures w14:val="none"/>
        </w:rPr>
        <w:t>We seek sustainable sources of funding, to ensure our longevity</w:t>
      </w:r>
    </w:p>
    <w:p w14:paraId="3C52B6E5" w14:textId="77777777" w:rsidR="0008511E" w:rsidRPr="0008511E" w:rsidRDefault="0008511E" w:rsidP="0008511E">
      <w:pPr>
        <w:numPr>
          <w:ilvl w:val="0"/>
          <w:numId w:val="1"/>
        </w:numPr>
        <w:spacing w:before="100" w:beforeAutospacing="1" w:after="100" w:afterAutospacing="1" w:line="240" w:lineRule="auto"/>
        <w:rPr>
          <w:rFonts w:ascii="Arial" w:eastAsia="Times New Roman" w:hAnsi="Arial" w:cs="Arial"/>
          <w:kern w:val="0"/>
          <w:sz w:val="28"/>
          <w:szCs w:val="28"/>
          <w:lang w:eastAsia="en-GB"/>
          <w14:ligatures w14:val="none"/>
        </w:rPr>
      </w:pPr>
      <w:r w:rsidRPr="0008511E">
        <w:rPr>
          <w:rFonts w:ascii="Arial" w:eastAsia="Times New Roman" w:hAnsi="Arial" w:cs="Arial"/>
          <w:kern w:val="0"/>
          <w:sz w:val="28"/>
          <w:szCs w:val="28"/>
          <w:lang w:eastAsia="en-GB"/>
          <w14:ligatures w14:val="none"/>
        </w:rPr>
        <w:t>We promote the organisation and the services on offer to the Disabled community across the county</w:t>
      </w:r>
    </w:p>
    <w:p w14:paraId="4C3F4CA0" w14:textId="77777777" w:rsidR="0008511E" w:rsidRPr="0008511E" w:rsidRDefault="0008511E" w:rsidP="0008511E">
      <w:pPr>
        <w:numPr>
          <w:ilvl w:val="0"/>
          <w:numId w:val="1"/>
        </w:numPr>
        <w:spacing w:before="100" w:beforeAutospacing="1" w:after="100" w:afterAutospacing="1" w:line="240" w:lineRule="auto"/>
        <w:rPr>
          <w:rFonts w:ascii="Arial" w:eastAsia="Times New Roman" w:hAnsi="Arial" w:cs="Arial"/>
          <w:kern w:val="0"/>
          <w:sz w:val="28"/>
          <w:szCs w:val="28"/>
          <w:lang w:eastAsia="en-GB"/>
          <w14:ligatures w14:val="none"/>
        </w:rPr>
      </w:pPr>
      <w:r w:rsidRPr="0008511E">
        <w:rPr>
          <w:rFonts w:ascii="Arial" w:eastAsia="Times New Roman" w:hAnsi="Arial" w:cs="Arial"/>
          <w:kern w:val="0"/>
          <w:sz w:val="28"/>
          <w:szCs w:val="28"/>
          <w:lang w:eastAsia="en-GB"/>
          <w14:ligatures w14:val="none"/>
        </w:rPr>
        <w:t>We encourage Disabled people to join as a member, to ensure they can shape and control the organisation</w:t>
      </w:r>
    </w:p>
    <w:p w14:paraId="336B835F" w14:textId="77777777" w:rsidR="0008511E" w:rsidRPr="0008511E" w:rsidRDefault="0008511E" w:rsidP="0008511E">
      <w:pPr>
        <w:numPr>
          <w:ilvl w:val="0"/>
          <w:numId w:val="1"/>
        </w:numPr>
        <w:spacing w:before="100" w:beforeAutospacing="1" w:after="100" w:afterAutospacing="1" w:line="240" w:lineRule="auto"/>
        <w:rPr>
          <w:rFonts w:ascii="Arial" w:eastAsia="Times New Roman" w:hAnsi="Arial" w:cs="Arial"/>
          <w:kern w:val="0"/>
          <w:sz w:val="28"/>
          <w:szCs w:val="28"/>
          <w:lang w:eastAsia="en-GB"/>
          <w14:ligatures w14:val="none"/>
        </w:rPr>
      </w:pPr>
      <w:r w:rsidRPr="0008511E">
        <w:rPr>
          <w:rFonts w:ascii="Arial" w:eastAsia="Times New Roman" w:hAnsi="Arial" w:cs="Arial"/>
          <w:kern w:val="0"/>
          <w:sz w:val="28"/>
          <w:szCs w:val="28"/>
          <w:lang w:eastAsia="en-GB"/>
          <w14:ligatures w14:val="none"/>
        </w:rPr>
        <w:t>We focus our outreach work on reaching the communities who are most often excluded, to ensure that those communities have their voices amplified, and to ensure that we are a representative organisation</w:t>
      </w:r>
    </w:p>
    <w:p w14:paraId="3E9BA6E8" w14:textId="77777777" w:rsidR="0008511E" w:rsidRPr="0008511E" w:rsidRDefault="0008511E" w:rsidP="0008511E">
      <w:pPr>
        <w:numPr>
          <w:ilvl w:val="0"/>
          <w:numId w:val="1"/>
        </w:numPr>
        <w:spacing w:before="100" w:beforeAutospacing="1" w:after="100" w:afterAutospacing="1" w:line="240" w:lineRule="auto"/>
        <w:rPr>
          <w:rFonts w:ascii="Arial" w:eastAsia="Times New Roman" w:hAnsi="Arial" w:cs="Arial"/>
          <w:kern w:val="0"/>
          <w:sz w:val="28"/>
          <w:szCs w:val="28"/>
          <w:lang w:eastAsia="en-GB"/>
          <w14:ligatures w14:val="none"/>
        </w:rPr>
      </w:pPr>
      <w:r w:rsidRPr="0008511E">
        <w:rPr>
          <w:rFonts w:ascii="Arial" w:eastAsia="Times New Roman" w:hAnsi="Arial" w:cs="Arial"/>
          <w:kern w:val="0"/>
          <w:sz w:val="28"/>
          <w:szCs w:val="28"/>
          <w:lang w:eastAsia="en-GB"/>
          <w14:ligatures w14:val="none"/>
        </w:rPr>
        <w:t>We work with others on projects that impact the Disabled community across Surrey, including being part of the leadership of various alliances and collaboratives.</w:t>
      </w:r>
    </w:p>
    <w:p w14:paraId="22AD17D2" w14:textId="76926966"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b/>
          <w:bCs/>
          <w:sz w:val="28"/>
          <w:szCs w:val="28"/>
        </w:rPr>
        <w:t>We believe in the social model of disability, which states that we are Disabled by barriers placed by society, rather than because of our impairments. By capitalising the D in Disabled People, we emphasise the exclusions placed on us and embrace our shared identity.</w:t>
      </w:r>
    </w:p>
    <w:p w14:paraId="1B9F1819" w14:textId="25CD2FFA" w:rsidR="0008511E" w:rsidRPr="0008511E" w:rsidRDefault="0008511E" w:rsidP="0008511E">
      <w:pPr>
        <w:rPr>
          <w:rFonts w:ascii="Arial" w:hAnsi="Arial" w:cs="Arial"/>
          <w:sz w:val="28"/>
          <w:szCs w:val="28"/>
        </w:rPr>
      </w:pPr>
      <w:r w:rsidRPr="0008511E">
        <w:rPr>
          <w:rFonts w:ascii="Arial" w:hAnsi="Arial" w:cs="Arial"/>
          <w:sz w:val="28"/>
          <w:szCs w:val="28"/>
        </w:rPr>
        <w:t xml:space="preserve">Photo description: Yasmin, Katy and Guy with some members sitting round a table having a drink together. </w:t>
      </w:r>
    </w:p>
    <w:p w14:paraId="05B30457" w14:textId="77777777" w:rsidR="0008511E" w:rsidRPr="00A40B25" w:rsidRDefault="0008511E" w:rsidP="00A40B25">
      <w:pPr>
        <w:pStyle w:val="Heading2"/>
      </w:pPr>
      <w:r w:rsidRPr="00A40B25">
        <w:rPr>
          <w:rStyle w:val="agcmg"/>
        </w:rPr>
        <w:t>MEMBERSHIP</w:t>
      </w:r>
    </w:p>
    <w:p w14:paraId="3FBA37C0"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Joining The Coalition is free! You can join us as member if you are 18 or over and consider yourself to be Disabled or are living with a long-term health condition. Unpaid/family carers and professionals are welcome to join as Associate Members.</w:t>
      </w:r>
    </w:p>
    <w:p w14:paraId="65F998CA"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lastRenderedPageBreak/>
        <w:t>You can get involved with as much or as little as you would like to. Here’s some of the things on offer for our members:</w:t>
      </w:r>
    </w:p>
    <w:p w14:paraId="336767A2"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Our weekly update emails, keeping you up to date on everything that’s going on across the county</w:t>
      </w:r>
    </w:p>
    <w:p w14:paraId="20FF7B0F"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A copy of our quarterly newsletter which is jam packed full of articles, stories and news</w:t>
      </w:r>
    </w:p>
    <w:p w14:paraId="0420B3B0"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Access to our online social events - we run a social event, every working day (apart from Wednesday). So come along to our Glee Club to listen to some music, take part in our quiz or join one of our virtual cafes for an informal chat</w:t>
      </w:r>
    </w:p>
    <w:p w14:paraId="759A141E"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Access to our Get More Active get togethers - we have been cycling, sailing and took part in karate!</w:t>
      </w:r>
    </w:p>
    <w:p w14:paraId="3302B10B"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 Have your say by taking part in our specialist interest groups - You are welcome to join the Hard of Hearing group, Surrey Vision Action Group and Long-Term Neurological Conditions group. </w:t>
      </w:r>
      <w:proofErr w:type="gramStart"/>
      <w:r w:rsidRPr="0008511E">
        <w:rPr>
          <w:rStyle w:val="agcmg"/>
          <w:rFonts w:ascii="Arial" w:eastAsiaTheme="majorEastAsia" w:hAnsi="Arial" w:cs="Arial"/>
          <w:sz w:val="28"/>
          <w:szCs w:val="28"/>
        </w:rPr>
        <w:t>All of</w:t>
      </w:r>
      <w:proofErr w:type="gramEnd"/>
      <w:r w:rsidRPr="0008511E">
        <w:rPr>
          <w:rStyle w:val="agcmg"/>
          <w:rFonts w:ascii="Arial" w:eastAsiaTheme="majorEastAsia" w:hAnsi="Arial" w:cs="Arial"/>
          <w:sz w:val="28"/>
          <w:szCs w:val="28"/>
        </w:rPr>
        <w:t xml:space="preserve"> these groups meet with Surrey County Council, NHS professionals and other organisations such as Sight for Surrey, MS Society giving you the opportunity to have your voice heard</w:t>
      </w:r>
    </w:p>
    <w:p w14:paraId="094ECD70"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Join our campaigns committee - a passionate and friendly bunch working on campaigns that will make a difference for Disabled People and those living with long term health conditions</w:t>
      </w:r>
    </w:p>
    <w:p w14:paraId="2F2BFE61" w14:textId="77777777" w:rsidR="0008511E" w:rsidRDefault="0008511E" w:rsidP="0008511E">
      <w:pPr>
        <w:pStyle w:val="cvgsua"/>
        <w:spacing w:line="390" w:lineRule="atLeast"/>
        <w:rPr>
          <w:rStyle w:val="agcmg"/>
          <w:rFonts w:ascii="Arial" w:eastAsiaTheme="majorEastAsia" w:hAnsi="Arial" w:cs="Arial"/>
          <w:sz w:val="28"/>
          <w:szCs w:val="28"/>
        </w:rPr>
      </w:pPr>
      <w:r w:rsidRPr="0008511E">
        <w:rPr>
          <w:rStyle w:val="agcmg"/>
          <w:rFonts w:ascii="Arial" w:eastAsiaTheme="majorEastAsia" w:hAnsi="Arial" w:cs="Arial"/>
          <w:sz w:val="28"/>
          <w:szCs w:val="28"/>
        </w:rPr>
        <w:t>• Access to our digital inclusion scheme</w:t>
      </w:r>
    </w:p>
    <w:p w14:paraId="0419F14C" w14:textId="403328B5" w:rsidR="0008511E" w:rsidRPr="0008511E" w:rsidRDefault="0008511E" w:rsidP="0008511E">
      <w:pPr>
        <w:pStyle w:val="cvgsua"/>
        <w:spacing w:line="390" w:lineRule="atLeast"/>
        <w:rPr>
          <w:rFonts w:ascii="Arial" w:hAnsi="Arial" w:cs="Arial"/>
          <w:sz w:val="28"/>
          <w:szCs w:val="28"/>
        </w:rPr>
      </w:pPr>
      <w:r>
        <w:rPr>
          <w:rStyle w:val="agcmg"/>
          <w:rFonts w:ascii="Arial" w:eastAsiaTheme="majorEastAsia" w:hAnsi="Arial" w:cs="Arial"/>
          <w:sz w:val="28"/>
          <w:szCs w:val="28"/>
        </w:rPr>
        <w:t>Photo description: Our co-chair Vikki Walton-Cole looking up a lady who is wearing a blue suit and behind them is a big orange lantern</w:t>
      </w:r>
    </w:p>
    <w:p w14:paraId="4599E629" w14:textId="77777777" w:rsidR="0008511E" w:rsidRPr="00A40B25" w:rsidRDefault="0008511E" w:rsidP="00A40B25">
      <w:pPr>
        <w:pStyle w:val="Heading2"/>
      </w:pPr>
      <w:r w:rsidRPr="00A40B25">
        <w:rPr>
          <w:rStyle w:val="agcmg"/>
        </w:rPr>
        <w:t>THE COALITION BOARD IN 2024/2025</w:t>
      </w:r>
    </w:p>
    <w:p w14:paraId="3C1F9533"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The Coalition </w:t>
      </w:r>
      <w:r w:rsidRPr="0008511E">
        <w:rPr>
          <w:rStyle w:val="agcmg"/>
          <w:rFonts w:ascii="Arial" w:eastAsiaTheme="majorEastAsia" w:hAnsi="Arial" w:cs="Arial"/>
          <w:b/>
          <w:bCs/>
          <w:sz w:val="28"/>
          <w:szCs w:val="28"/>
        </w:rPr>
        <w:t xml:space="preserve">Board of Trustees </w:t>
      </w:r>
      <w:r w:rsidRPr="0008511E">
        <w:rPr>
          <w:rStyle w:val="agcmg"/>
          <w:rFonts w:ascii="Arial" w:eastAsiaTheme="majorEastAsia" w:hAnsi="Arial" w:cs="Arial"/>
          <w:sz w:val="28"/>
          <w:szCs w:val="28"/>
        </w:rPr>
        <w:t>work both collectively and individually to give strategic leadership to the organisation and to ensure good governance.</w:t>
      </w:r>
    </w:p>
    <w:p w14:paraId="22ABAB5B"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lastRenderedPageBreak/>
        <w:t xml:space="preserve">During the past year they have focused on building on our charity registration status ensuring that </w:t>
      </w:r>
      <w:proofErr w:type="gramStart"/>
      <w:r w:rsidRPr="0008511E">
        <w:rPr>
          <w:rStyle w:val="agcmg"/>
          <w:rFonts w:ascii="Arial" w:eastAsiaTheme="majorEastAsia" w:hAnsi="Arial" w:cs="Arial"/>
          <w:sz w:val="28"/>
          <w:szCs w:val="28"/>
        </w:rPr>
        <w:t>all of</w:t>
      </w:r>
      <w:proofErr w:type="gramEnd"/>
      <w:r w:rsidRPr="0008511E">
        <w:rPr>
          <w:rStyle w:val="agcmg"/>
          <w:rFonts w:ascii="Arial" w:eastAsiaTheme="majorEastAsia" w:hAnsi="Arial" w:cs="Arial"/>
          <w:sz w:val="28"/>
          <w:szCs w:val="28"/>
        </w:rPr>
        <w:t xml:space="preserve"> the foundations are in place for the charity to thrive.</w:t>
      </w:r>
    </w:p>
    <w:p w14:paraId="2ED99621"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The Board have been working to deliver the short term 2-year strategy to maximise the impact of registering as a charity with a view to developing a longer-term strategy once the key charity commission governance requirements are in place. The members of the 2024-2025 Board of Directors are listed later in this Annual Report. </w:t>
      </w:r>
    </w:p>
    <w:p w14:paraId="2DEF2985" w14:textId="7AD9D7D7" w:rsidR="0008511E" w:rsidRDefault="0008511E" w:rsidP="0008511E">
      <w:pPr>
        <w:rPr>
          <w:rFonts w:ascii="Arial" w:hAnsi="Arial" w:cs="Arial"/>
          <w:sz w:val="28"/>
          <w:szCs w:val="28"/>
        </w:rPr>
      </w:pPr>
      <w:r w:rsidRPr="0008511E">
        <w:rPr>
          <w:rFonts w:ascii="Arial" w:hAnsi="Arial" w:cs="Arial"/>
          <w:sz w:val="28"/>
          <w:szCs w:val="28"/>
        </w:rPr>
        <w:t>Photo description: Yasmin and Nikki with some of our Trustees in front of a brick building</w:t>
      </w:r>
    </w:p>
    <w:p w14:paraId="079330E5" w14:textId="194BF3F3" w:rsidR="0008511E" w:rsidRPr="0008511E" w:rsidRDefault="0008511E" w:rsidP="0008511E">
      <w:pPr>
        <w:pStyle w:val="Heading1"/>
      </w:pPr>
      <w:r w:rsidRPr="0008511E">
        <w:rPr>
          <w:rStyle w:val="agcmg"/>
        </w:rPr>
        <w:t>Co-Chair Report 2024/2025</w:t>
      </w:r>
    </w:p>
    <w:p w14:paraId="2DA1E533" w14:textId="5E6B338F" w:rsidR="0008511E" w:rsidRPr="0008511E" w:rsidRDefault="0008511E" w:rsidP="0008511E">
      <w:pPr>
        <w:rPr>
          <w:rFonts w:ascii="Arial" w:hAnsi="Arial" w:cs="Arial"/>
          <w:sz w:val="28"/>
          <w:szCs w:val="28"/>
        </w:rPr>
      </w:pPr>
      <w:r w:rsidRPr="0008511E">
        <w:rPr>
          <w:rFonts w:ascii="Arial" w:hAnsi="Arial" w:cs="Arial"/>
          <w:sz w:val="28"/>
          <w:szCs w:val="28"/>
        </w:rPr>
        <w:t>Photo description: A picture of The Coalition logo</w:t>
      </w:r>
    </w:p>
    <w:p w14:paraId="4F3C58E4"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We have been working hard to make sure that we have solid foundations in place so the charity can thrive. We have revised our processes, policies, and governance to ensure that we’re meeting the Charity Commission’s guidelines.</w:t>
      </w:r>
    </w:p>
    <w:p w14:paraId="592B153E"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During this year, the following trustees have stood down from the board. We’d like to thank these members for all their time and support, we’re very grateful.</w:t>
      </w:r>
    </w:p>
    <w:p w14:paraId="64DAD35F"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Jason Vaughan</w:t>
      </w:r>
    </w:p>
    <w:p w14:paraId="5ADD224E"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This year we recruited our very first fundraiser to the staff team! Now we’re a charity this role will be instrumental in helping us to diversify our income streams and encouraging more fundraising for the charity in general. Having a much more diverse income will provide the charity with much better financial stability.</w:t>
      </w:r>
    </w:p>
    <w:p w14:paraId="707A03A4"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We’re also continuing our focus on supporting our community throughout the </w:t>
      </w:r>
      <w:proofErr w:type="gramStart"/>
      <w:r w:rsidRPr="0008511E">
        <w:rPr>
          <w:rStyle w:val="agcmg"/>
          <w:rFonts w:ascii="Arial" w:eastAsiaTheme="majorEastAsia" w:hAnsi="Arial" w:cs="Arial"/>
          <w:sz w:val="28"/>
          <w:szCs w:val="28"/>
        </w:rPr>
        <w:t>Cost of Living</w:t>
      </w:r>
      <w:proofErr w:type="gramEnd"/>
      <w:r w:rsidRPr="0008511E">
        <w:rPr>
          <w:rStyle w:val="agcmg"/>
          <w:rFonts w:ascii="Arial" w:eastAsiaTheme="majorEastAsia" w:hAnsi="Arial" w:cs="Arial"/>
          <w:sz w:val="28"/>
          <w:szCs w:val="28"/>
        </w:rPr>
        <w:t xml:space="preserve"> crisis. Government funding, via the Household Support Fund, to assist Surrey residents struggling with the rising energy </w:t>
      </w:r>
      <w:r w:rsidRPr="0008511E">
        <w:rPr>
          <w:rStyle w:val="agcmg"/>
          <w:rFonts w:ascii="Arial" w:eastAsiaTheme="majorEastAsia" w:hAnsi="Arial" w:cs="Arial"/>
          <w:sz w:val="28"/>
          <w:szCs w:val="28"/>
        </w:rPr>
        <w:lastRenderedPageBreak/>
        <w:t>and food costs continues to be distributed to Disabled People in need via The Coalition.</w:t>
      </w:r>
    </w:p>
    <w:p w14:paraId="13EAADB5"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Thanks to Surrey County Council and Southern Gas Network we have funding to employ a member of staff that </w:t>
      </w:r>
      <w:proofErr w:type="gramStart"/>
      <w:r w:rsidRPr="0008511E">
        <w:rPr>
          <w:rStyle w:val="agcmg"/>
          <w:rFonts w:ascii="Arial" w:eastAsiaTheme="majorEastAsia" w:hAnsi="Arial" w:cs="Arial"/>
          <w:sz w:val="28"/>
          <w:szCs w:val="28"/>
        </w:rPr>
        <w:t>is able to</w:t>
      </w:r>
      <w:proofErr w:type="gramEnd"/>
      <w:r w:rsidRPr="0008511E">
        <w:rPr>
          <w:rStyle w:val="agcmg"/>
          <w:rFonts w:ascii="Arial" w:eastAsiaTheme="majorEastAsia" w:hAnsi="Arial" w:cs="Arial"/>
          <w:sz w:val="28"/>
          <w:szCs w:val="28"/>
        </w:rPr>
        <w:t xml:space="preserve"> focus on saving people money on their energy bills. This member of staff </w:t>
      </w:r>
      <w:proofErr w:type="gramStart"/>
      <w:r w:rsidRPr="0008511E">
        <w:rPr>
          <w:rStyle w:val="agcmg"/>
          <w:rFonts w:ascii="Arial" w:eastAsiaTheme="majorEastAsia" w:hAnsi="Arial" w:cs="Arial"/>
          <w:sz w:val="28"/>
          <w:szCs w:val="28"/>
        </w:rPr>
        <w:t>is able to</w:t>
      </w:r>
      <w:proofErr w:type="gramEnd"/>
      <w:r w:rsidRPr="0008511E">
        <w:rPr>
          <w:rStyle w:val="agcmg"/>
          <w:rFonts w:ascii="Arial" w:eastAsiaTheme="majorEastAsia" w:hAnsi="Arial" w:cs="Arial"/>
          <w:sz w:val="28"/>
          <w:szCs w:val="28"/>
        </w:rPr>
        <w:t xml:space="preserve"> distribute energy vouchers, provide energy saving tips, help people access the priority register and distribute items such as electrical items, warm packs and electric blankets.</w:t>
      </w:r>
    </w:p>
    <w:p w14:paraId="2D16A770"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Our digital inclusion service, Tech Angels has continued to provide an outstanding service to people in East Surrey, Surrey Downs, Guildford and Waverley and Woking. We have supported more than 450 people over this financial year.</w:t>
      </w:r>
    </w:p>
    <w:p w14:paraId="2832610F"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Our mental health team has ensured lived experience is at the heart of the planning and launch of the brand-new mental health hospital, Silverwood. </w:t>
      </w:r>
    </w:p>
    <w:p w14:paraId="2FC250AC"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We’d of course like to thank </w:t>
      </w:r>
      <w:proofErr w:type="gramStart"/>
      <w:r w:rsidRPr="0008511E">
        <w:rPr>
          <w:rStyle w:val="agcmg"/>
          <w:rFonts w:ascii="Arial" w:eastAsiaTheme="majorEastAsia" w:hAnsi="Arial" w:cs="Arial"/>
          <w:sz w:val="28"/>
          <w:szCs w:val="28"/>
        </w:rPr>
        <w:t>all of</w:t>
      </w:r>
      <w:proofErr w:type="gramEnd"/>
      <w:r w:rsidRPr="0008511E">
        <w:rPr>
          <w:rStyle w:val="agcmg"/>
          <w:rFonts w:ascii="Arial" w:eastAsiaTheme="majorEastAsia" w:hAnsi="Arial" w:cs="Arial"/>
          <w:sz w:val="28"/>
          <w:szCs w:val="28"/>
        </w:rPr>
        <w:t xml:space="preserve"> our wonderful funders over the past </w:t>
      </w:r>
      <w:proofErr w:type="gramStart"/>
      <w:r w:rsidRPr="0008511E">
        <w:rPr>
          <w:rStyle w:val="agcmg"/>
          <w:rFonts w:ascii="Arial" w:eastAsiaTheme="majorEastAsia" w:hAnsi="Arial" w:cs="Arial"/>
          <w:sz w:val="28"/>
          <w:szCs w:val="28"/>
        </w:rPr>
        <w:t>year,</w:t>
      </w:r>
      <w:proofErr w:type="gramEnd"/>
      <w:r w:rsidRPr="0008511E">
        <w:rPr>
          <w:rStyle w:val="agcmg"/>
          <w:rFonts w:ascii="Arial" w:eastAsiaTheme="majorEastAsia" w:hAnsi="Arial" w:cs="Arial"/>
          <w:sz w:val="28"/>
          <w:szCs w:val="28"/>
        </w:rPr>
        <w:t xml:space="preserve"> your support makes a huge difference to so many people.</w:t>
      </w:r>
    </w:p>
    <w:p w14:paraId="4C9D9041"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2025 also saw the Coalition become an award-winning charity. The Surrey Coalition of Disabled People were chosen as the winner for Community Organisation for Disability at the National Diversity Awards. We are so proud that the excellent work of the Coalition was recognised nationally and want to thank all our staff, members and volunteers for making the Coalition the amazing charity it is today.</w:t>
      </w:r>
    </w:p>
    <w:p w14:paraId="53B3E92D"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We’d like to extend our thanks to the talented staff team without whom none of this would be possible. To </w:t>
      </w:r>
      <w:proofErr w:type="gramStart"/>
      <w:r w:rsidRPr="0008511E">
        <w:rPr>
          <w:rStyle w:val="agcmg"/>
          <w:rFonts w:ascii="Arial" w:eastAsiaTheme="majorEastAsia" w:hAnsi="Arial" w:cs="Arial"/>
          <w:sz w:val="28"/>
          <w:szCs w:val="28"/>
        </w:rPr>
        <w:t>all of</w:t>
      </w:r>
      <w:proofErr w:type="gramEnd"/>
      <w:r w:rsidRPr="0008511E">
        <w:rPr>
          <w:rStyle w:val="agcmg"/>
          <w:rFonts w:ascii="Arial" w:eastAsiaTheme="majorEastAsia" w:hAnsi="Arial" w:cs="Arial"/>
          <w:sz w:val="28"/>
          <w:szCs w:val="28"/>
        </w:rPr>
        <w:t xml:space="preserve"> our volunteers for their ongoing support and of course you, our members. The Coalition is a fantastic organisation, delivering amazing work, we couldn’t do it without you!</w:t>
      </w:r>
    </w:p>
    <w:p w14:paraId="38053BD7" w14:textId="77777777" w:rsidR="0008511E" w:rsidRPr="0008511E" w:rsidRDefault="0008511E" w:rsidP="0008511E">
      <w:pPr>
        <w:pStyle w:val="cvgsua"/>
        <w:spacing w:line="390" w:lineRule="atLeast"/>
        <w:rPr>
          <w:rFonts w:ascii="Arial" w:hAnsi="Arial" w:cs="Arial"/>
          <w:sz w:val="28"/>
          <w:szCs w:val="28"/>
        </w:rPr>
      </w:pPr>
      <w:r w:rsidRPr="0008511E">
        <w:rPr>
          <w:rStyle w:val="agcmg"/>
          <w:rFonts w:ascii="Arial" w:eastAsiaTheme="majorEastAsia" w:hAnsi="Arial" w:cs="Arial"/>
          <w:sz w:val="28"/>
          <w:szCs w:val="28"/>
        </w:rPr>
        <w:t xml:space="preserve">Thank you all again, </w:t>
      </w:r>
    </w:p>
    <w:p w14:paraId="3BD56E70" w14:textId="77777777" w:rsidR="0008511E" w:rsidRDefault="0008511E" w:rsidP="0008511E">
      <w:pPr>
        <w:pStyle w:val="cvgsua"/>
        <w:spacing w:line="390" w:lineRule="atLeast"/>
        <w:rPr>
          <w:rStyle w:val="agcmg"/>
          <w:rFonts w:ascii="Arial" w:eastAsiaTheme="majorEastAsia" w:hAnsi="Arial" w:cs="Arial"/>
          <w:sz w:val="28"/>
          <w:szCs w:val="28"/>
        </w:rPr>
      </w:pPr>
      <w:r w:rsidRPr="0008511E">
        <w:rPr>
          <w:rStyle w:val="agcmg"/>
          <w:rFonts w:ascii="Arial" w:eastAsiaTheme="majorEastAsia" w:hAnsi="Arial" w:cs="Arial"/>
          <w:sz w:val="28"/>
          <w:szCs w:val="28"/>
        </w:rPr>
        <w:t>Vikki and Neil</w:t>
      </w:r>
    </w:p>
    <w:p w14:paraId="4139D690" w14:textId="77777777" w:rsidR="0008511E" w:rsidRPr="0008511E" w:rsidRDefault="0008511E" w:rsidP="0008511E">
      <w:pPr>
        <w:pStyle w:val="cvgsua"/>
        <w:spacing w:line="465" w:lineRule="atLeast"/>
        <w:rPr>
          <w:rFonts w:ascii="Arial" w:hAnsi="Arial" w:cs="Arial"/>
          <w:sz w:val="28"/>
          <w:szCs w:val="28"/>
        </w:rPr>
      </w:pPr>
      <w:r w:rsidRPr="0008511E">
        <w:rPr>
          <w:rStyle w:val="agcmg"/>
          <w:rFonts w:ascii="Arial" w:eastAsiaTheme="majorEastAsia" w:hAnsi="Arial" w:cs="Arial"/>
          <w:b/>
          <w:bCs/>
          <w:sz w:val="28"/>
          <w:szCs w:val="28"/>
        </w:rPr>
        <w:lastRenderedPageBreak/>
        <w:t>Coalition Member talking about our virtual social activities:</w:t>
      </w:r>
    </w:p>
    <w:p w14:paraId="62E93135" w14:textId="77777777" w:rsidR="0008511E" w:rsidRPr="0008511E" w:rsidRDefault="0008511E" w:rsidP="0008511E">
      <w:pPr>
        <w:pStyle w:val="cvgsua"/>
        <w:spacing w:line="465" w:lineRule="atLeast"/>
        <w:rPr>
          <w:rFonts w:ascii="Arial" w:hAnsi="Arial" w:cs="Arial"/>
          <w:sz w:val="28"/>
          <w:szCs w:val="28"/>
        </w:rPr>
      </w:pPr>
      <w:r w:rsidRPr="0008511E">
        <w:rPr>
          <w:rStyle w:val="agcmg"/>
          <w:rFonts w:ascii="Arial" w:eastAsiaTheme="majorEastAsia" w:hAnsi="Arial" w:cs="Arial"/>
          <w:b/>
          <w:bCs/>
          <w:sz w:val="28"/>
          <w:szCs w:val="28"/>
        </w:rPr>
        <w:t>“</w:t>
      </w:r>
      <w:proofErr w:type="gramStart"/>
      <w:r w:rsidRPr="0008511E">
        <w:rPr>
          <w:rStyle w:val="agcmg"/>
          <w:rFonts w:ascii="Arial" w:eastAsiaTheme="majorEastAsia" w:hAnsi="Arial" w:cs="Arial"/>
          <w:b/>
          <w:bCs/>
          <w:sz w:val="28"/>
          <w:szCs w:val="28"/>
        </w:rPr>
        <w:t>Personally</w:t>
      </w:r>
      <w:proofErr w:type="gramEnd"/>
      <w:r w:rsidRPr="0008511E">
        <w:rPr>
          <w:rStyle w:val="agcmg"/>
          <w:rFonts w:ascii="Arial" w:eastAsiaTheme="majorEastAsia" w:hAnsi="Arial" w:cs="Arial"/>
          <w:b/>
          <w:bCs/>
          <w:sz w:val="28"/>
          <w:szCs w:val="28"/>
        </w:rPr>
        <w:t xml:space="preserve"> I find the Coalition virtual meetings very helpful and supportive. They’re good because you know you have something to look forward </w:t>
      </w:r>
      <w:proofErr w:type="gramStart"/>
      <w:r w:rsidRPr="0008511E">
        <w:rPr>
          <w:rStyle w:val="agcmg"/>
          <w:rFonts w:ascii="Arial" w:eastAsiaTheme="majorEastAsia" w:hAnsi="Arial" w:cs="Arial"/>
          <w:b/>
          <w:bCs/>
          <w:sz w:val="28"/>
          <w:szCs w:val="28"/>
        </w:rPr>
        <w:t>to should</w:t>
      </w:r>
      <w:proofErr w:type="gramEnd"/>
      <w:r w:rsidRPr="0008511E">
        <w:rPr>
          <w:rStyle w:val="agcmg"/>
          <w:rFonts w:ascii="Arial" w:eastAsiaTheme="majorEastAsia" w:hAnsi="Arial" w:cs="Arial"/>
          <w:b/>
          <w:bCs/>
          <w:sz w:val="28"/>
          <w:szCs w:val="28"/>
        </w:rPr>
        <w:t xml:space="preserve"> you wish to join the meetings. This is great, especially if you are having a quiet day or struggling with physical and/or mental health issues or family issues etc. There are always </w:t>
      </w:r>
      <w:proofErr w:type="spellStart"/>
      <w:proofErr w:type="gramStart"/>
      <w:r w:rsidRPr="0008511E">
        <w:rPr>
          <w:rStyle w:val="agcmg"/>
          <w:rFonts w:ascii="Arial" w:eastAsiaTheme="majorEastAsia" w:hAnsi="Arial" w:cs="Arial"/>
          <w:b/>
          <w:bCs/>
          <w:sz w:val="28"/>
          <w:szCs w:val="28"/>
        </w:rPr>
        <w:t>like minded</w:t>
      </w:r>
      <w:proofErr w:type="spellEnd"/>
      <w:proofErr w:type="gramEnd"/>
      <w:r w:rsidRPr="0008511E">
        <w:rPr>
          <w:rStyle w:val="agcmg"/>
          <w:rFonts w:ascii="Arial" w:eastAsiaTheme="majorEastAsia" w:hAnsi="Arial" w:cs="Arial"/>
          <w:b/>
          <w:bCs/>
          <w:sz w:val="28"/>
          <w:szCs w:val="28"/>
        </w:rPr>
        <w:t xml:space="preserve"> people online in our meetings to chat with or even just to listen to. Over time the people you meet online become friends even though in some cases you’ve never actually met them in person”</w:t>
      </w:r>
    </w:p>
    <w:p w14:paraId="7045C6AE" w14:textId="1FA1EB8B" w:rsidR="0008511E" w:rsidRPr="00DF2B41" w:rsidRDefault="00DF2B41" w:rsidP="00DF2B41">
      <w:pPr>
        <w:pStyle w:val="Heading1"/>
      </w:pPr>
      <w:r w:rsidRPr="00DF2B41">
        <w:rPr>
          <w:rStyle w:val="agcmg"/>
        </w:rPr>
        <w:t>2024/2025 Activities Report</w:t>
      </w:r>
    </w:p>
    <w:p w14:paraId="72AD7FDC"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xml:space="preserve">Our Board of Directors, Volunteers, Staff team and Coalition Members have had a busy year, working across the whole of the county. </w:t>
      </w:r>
    </w:p>
    <w:p w14:paraId="050F0FD0"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xml:space="preserve">We have included some of the highlights of work completed below. </w:t>
      </w:r>
    </w:p>
    <w:p w14:paraId="2DDE5FD4"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b/>
          <w:bCs/>
          <w:sz w:val="28"/>
          <w:szCs w:val="28"/>
        </w:rPr>
        <w:t>Co - Production activities, consultations, groups and forums and service monitoring</w:t>
      </w:r>
    </w:p>
    <w:p w14:paraId="470F0382"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b/>
          <w:bCs/>
          <w:sz w:val="28"/>
          <w:szCs w:val="28"/>
        </w:rPr>
        <w:t xml:space="preserve">Co production </w:t>
      </w:r>
    </w:p>
    <w:p w14:paraId="2606749C"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b/>
          <w:bCs/>
          <w:sz w:val="28"/>
          <w:szCs w:val="28"/>
        </w:rPr>
        <w:t>Disability Partnership Board</w:t>
      </w:r>
    </w:p>
    <w:p w14:paraId="60B44B1A"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The Disability Partnership Board has continued to meet over the financial year. The Board met in November 2024 to discuss progress of the Physical Disability and Sensory Impairment (PDSI) strategy. We also discussed Direct Payments and the Better Care Fund (BCF)</w:t>
      </w:r>
    </w:p>
    <w:p w14:paraId="7FB21AC1"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b/>
          <w:bCs/>
          <w:sz w:val="28"/>
          <w:szCs w:val="28"/>
        </w:rPr>
        <w:t xml:space="preserve">Care and Support with Community Accommodation </w:t>
      </w:r>
    </w:p>
    <w:p w14:paraId="6EB9570C"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xml:space="preserve">The Coalition and some of our members worked with Surrey County Council to develop a question for the Care and Support with Community </w:t>
      </w:r>
      <w:r w:rsidRPr="00DF2B41">
        <w:rPr>
          <w:rStyle w:val="agcmg"/>
          <w:rFonts w:ascii="Arial" w:eastAsiaTheme="majorEastAsia" w:hAnsi="Arial" w:cs="Arial"/>
          <w:sz w:val="28"/>
          <w:szCs w:val="28"/>
        </w:rPr>
        <w:lastRenderedPageBreak/>
        <w:t>Accommodation tender. We were also involved with the evaluation of the tender responses to the question we developed.</w:t>
      </w:r>
    </w:p>
    <w:p w14:paraId="574D47CA"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b/>
          <w:bCs/>
          <w:sz w:val="28"/>
          <w:szCs w:val="28"/>
        </w:rPr>
        <w:t>The Coalition has also been involved with contributing to:</w:t>
      </w:r>
    </w:p>
    <w:p w14:paraId="4AC807E5"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b/>
          <w:bCs/>
          <w:sz w:val="28"/>
          <w:szCs w:val="28"/>
        </w:rPr>
        <w:t xml:space="preserve">• </w:t>
      </w:r>
      <w:r w:rsidRPr="00DF2B41">
        <w:rPr>
          <w:rStyle w:val="agcmg"/>
          <w:rFonts w:ascii="Arial" w:eastAsiaTheme="majorEastAsia" w:hAnsi="Arial" w:cs="Arial"/>
          <w:sz w:val="28"/>
          <w:szCs w:val="28"/>
        </w:rPr>
        <w:t>Surrey County Council Joint Strategic Needs Assessment Oversight Group</w:t>
      </w:r>
    </w:p>
    <w:p w14:paraId="76E3AB2A"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Mental Health System Committee</w:t>
      </w:r>
    </w:p>
    <w:p w14:paraId="172A5555" w14:textId="77777777" w:rsidR="00DF2B41" w:rsidRDefault="00DF2B41" w:rsidP="00DF2B41">
      <w:pPr>
        <w:pStyle w:val="cvgsua"/>
        <w:spacing w:line="390" w:lineRule="atLeast"/>
        <w:rPr>
          <w:rStyle w:val="agcmg"/>
          <w:rFonts w:ascii="Arial" w:eastAsiaTheme="majorEastAsia" w:hAnsi="Arial" w:cs="Arial"/>
          <w:sz w:val="28"/>
          <w:szCs w:val="28"/>
        </w:rPr>
      </w:pPr>
      <w:r w:rsidRPr="00DF2B41">
        <w:rPr>
          <w:rStyle w:val="agcmg"/>
          <w:rFonts w:ascii="Arial" w:eastAsiaTheme="majorEastAsia" w:hAnsi="Arial" w:cs="Arial"/>
          <w:sz w:val="28"/>
          <w:szCs w:val="28"/>
        </w:rPr>
        <w:t xml:space="preserve">• Surrey Wheelchair Service Quality and Contract Monitoring </w:t>
      </w:r>
    </w:p>
    <w:p w14:paraId="16A5CB45" w14:textId="026DBB17" w:rsidR="00DF2B41" w:rsidRDefault="00DF2B41" w:rsidP="00DF2B41">
      <w:pPr>
        <w:pStyle w:val="cvgsua"/>
        <w:spacing w:line="390" w:lineRule="atLeast"/>
        <w:rPr>
          <w:rStyle w:val="agcmg"/>
          <w:rFonts w:ascii="Arial" w:eastAsiaTheme="majorEastAsia" w:hAnsi="Arial" w:cs="Arial"/>
          <w:sz w:val="28"/>
          <w:szCs w:val="28"/>
        </w:rPr>
      </w:pPr>
      <w:r>
        <w:rPr>
          <w:rStyle w:val="agcmg"/>
          <w:rFonts w:ascii="Arial" w:eastAsiaTheme="majorEastAsia" w:hAnsi="Arial" w:cs="Arial"/>
          <w:sz w:val="28"/>
          <w:szCs w:val="28"/>
        </w:rPr>
        <w:t>Photo description: Yasmin and Nikki with 2 members wearing life jackets standing beside a lake with some beautiful green trees in the background</w:t>
      </w:r>
    </w:p>
    <w:p w14:paraId="443AF283" w14:textId="698B7D6D" w:rsidR="00DF2B41" w:rsidRDefault="00DF2B41" w:rsidP="00DF2B41">
      <w:pPr>
        <w:pStyle w:val="cvgsua"/>
        <w:spacing w:line="390" w:lineRule="atLeast"/>
        <w:rPr>
          <w:rStyle w:val="agcmg"/>
          <w:rFonts w:ascii="Arial" w:eastAsiaTheme="majorEastAsia" w:hAnsi="Arial" w:cs="Arial"/>
          <w:sz w:val="28"/>
          <w:szCs w:val="28"/>
        </w:rPr>
      </w:pPr>
      <w:r>
        <w:rPr>
          <w:rStyle w:val="agcmg"/>
          <w:rFonts w:ascii="Arial" w:eastAsiaTheme="majorEastAsia" w:hAnsi="Arial" w:cs="Arial"/>
          <w:sz w:val="28"/>
          <w:szCs w:val="28"/>
        </w:rPr>
        <w:t>Photo description: Rachel taking a selfie with some members sitting on chairs with a mental fence in front of them</w:t>
      </w:r>
    </w:p>
    <w:p w14:paraId="209848D1"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Surrey Police - set up of the Disability Advisory Group, hate crime panel member and for the Crown Prosecution Service Local Scrutiny Involvement Panel (LSIP)</w:t>
      </w:r>
    </w:p>
    <w:p w14:paraId="0D2E2EE7"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Advocacy Partners meeting</w:t>
      </w:r>
    </w:p>
    <w:p w14:paraId="3FCA1781"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Disability Poverty Group</w:t>
      </w:r>
    </w:p>
    <w:p w14:paraId="46F4838F"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Accessible Information Standard Leads</w:t>
      </w:r>
    </w:p>
    <w:p w14:paraId="2D67DAAB"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Countryside Access Forum</w:t>
      </w:r>
    </w:p>
    <w:p w14:paraId="043CA42C"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Learning Disability Partnership Board</w:t>
      </w:r>
    </w:p>
    <w:p w14:paraId="2572DB7E"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Surrey Safeguarding Adults Board Network</w:t>
      </w:r>
    </w:p>
    <w:p w14:paraId="425B2A65"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Bus Users Stakeholder meeting</w:t>
      </w:r>
    </w:p>
    <w:p w14:paraId="3E763251"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Cost of Living Meeting</w:t>
      </w:r>
    </w:p>
    <w:p w14:paraId="57752E28"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xml:space="preserve">• Surrey Inclusive Active Network </w:t>
      </w:r>
    </w:p>
    <w:p w14:paraId="4578A17A"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lastRenderedPageBreak/>
        <w:t>• Sexual Health Outreach Group</w:t>
      </w:r>
    </w:p>
    <w:p w14:paraId="3FD7A335"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Ministry of Defence Access Liaison Group</w:t>
      </w:r>
    </w:p>
    <w:p w14:paraId="4E9CF295"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Surrey Downs Carers Meeting</w:t>
      </w:r>
    </w:p>
    <w:p w14:paraId="76131F28"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Adult Mental Health Alliance</w:t>
      </w:r>
    </w:p>
    <w:p w14:paraId="569F4A59"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Community Equipment Group</w:t>
      </w:r>
    </w:p>
    <w:p w14:paraId="37F42C3F"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xml:space="preserve">• </w:t>
      </w:r>
      <w:proofErr w:type="gramStart"/>
      <w:r w:rsidRPr="00DF2B41">
        <w:rPr>
          <w:rStyle w:val="agcmg"/>
          <w:rFonts w:ascii="Arial" w:eastAsiaTheme="majorEastAsia" w:hAnsi="Arial" w:cs="Arial"/>
          <w:sz w:val="28"/>
          <w:szCs w:val="28"/>
        </w:rPr>
        <w:t>South East</w:t>
      </w:r>
      <w:proofErr w:type="gramEnd"/>
      <w:r w:rsidRPr="00DF2B41">
        <w:rPr>
          <w:rStyle w:val="agcmg"/>
          <w:rFonts w:ascii="Arial" w:eastAsiaTheme="majorEastAsia" w:hAnsi="Arial" w:cs="Arial"/>
          <w:sz w:val="28"/>
          <w:szCs w:val="28"/>
        </w:rPr>
        <w:t xml:space="preserve"> Regional Stakeholder Network</w:t>
      </w:r>
    </w:p>
    <w:p w14:paraId="40DF5AC6"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b/>
          <w:bCs/>
          <w:sz w:val="28"/>
          <w:szCs w:val="28"/>
        </w:rPr>
        <w:t>“Member talking about our virtual social events: I enjoy the social aspect of our events too. I like to put a smile on people’s faces.</w:t>
      </w:r>
    </w:p>
    <w:p w14:paraId="53AA4089"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b/>
          <w:bCs/>
          <w:sz w:val="28"/>
          <w:szCs w:val="28"/>
        </w:rPr>
        <w:t xml:space="preserve">It means a lot to see people having fun and being happy. For some people it quite literally will be the only face to face interaction they will have, so it’s </w:t>
      </w:r>
      <w:proofErr w:type="gramStart"/>
      <w:r w:rsidRPr="00DF2B41">
        <w:rPr>
          <w:rStyle w:val="agcmg"/>
          <w:rFonts w:ascii="Arial" w:eastAsiaTheme="majorEastAsia" w:hAnsi="Arial" w:cs="Arial"/>
          <w:b/>
          <w:bCs/>
          <w:sz w:val="28"/>
          <w:szCs w:val="28"/>
        </w:rPr>
        <w:t>really special</w:t>
      </w:r>
      <w:proofErr w:type="gramEnd"/>
      <w:r w:rsidRPr="00DF2B41">
        <w:rPr>
          <w:rStyle w:val="agcmg"/>
          <w:rFonts w:ascii="Arial" w:eastAsiaTheme="majorEastAsia" w:hAnsi="Arial" w:cs="Arial"/>
          <w:b/>
          <w:bCs/>
          <w:sz w:val="28"/>
          <w:szCs w:val="28"/>
        </w:rPr>
        <w:t xml:space="preserve"> when they get a day or even a conversation that they &amp; me will remember and treasure”</w:t>
      </w:r>
    </w:p>
    <w:p w14:paraId="64452729" w14:textId="507DD92D" w:rsidR="0008511E" w:rsidRDefault="00DF2B41" w:rsidP="00DF2B41">
      <w:pPr>
        <w:pStyle w:val="Heading1"/>
        <w:rPr>
          <w:rStyle w:val="agcmg"/>
        </w:rPr>
      </w:pPr>
      <w:r w:rsidRPr="00DF2B41">
        <w:rPr>
          <w:rStyle w:val="agcmg"/>
        </w:rPr>
        <w:t>Our engagement and involvement groups and forums</w:t>
      </w:r>
    </w:p>
    <w:p w14:paraId="65B79670" w14:textId="343F0F08" w:rsidR="00DF2B41" w:rsidRPr="00DF2B41" w:rsidRDefault="00DF2B41" w:rsidP="00DF2B41">
      <w:pPr>
        <w:rPr>
          <w:rStyle w:val="agcmg"/>
          <w:rFonts w:ascii="Arial" w:hAnsi="Arial" w:cs="Arial"/>
          <w:sz w:val="28"/>
          <w:szCs w:val="28"/>
        </w:rPr>
      </w:pPr>
      <w:r w:rsidRPr="00DF2B41">
        <w:rPr>
          <w:rStyle w:val="agcmg"/>
          <w:rFonts w:ascii="Arial" w:hAnsi="Arial" w:cs="Arial"/>
          <w:sz w:val="28"/>
          <w:szCs w:val="28"/>
        </w:rPr>
        <w:t>The groups and forums that we support are all over Surrey and include Disabled people with a range of different experiences who work with commissioners and service providers to co-design and monitor services and support on offer. New members are always welcome!</w:t>
      </w:r>
    </w:p>
    <w:p w14:paraId="26B27D4D"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b/>
          <w:bCs/>
          <w:sz w:val="28"/>
          <w:szCs w:val="28"/>
        </w:rPr>
        <w:t xml:space="preserve">Our specialist interest groups - </w:t>
      </w:r>
      <w:r w:rsidRPr="00DF2B41">
        <w:rPr>
          <w:rStyle w:val="agcmg"/>
          <w:rFonts w:ascii="Arial" w:eastAsiaTheme="majorEastAsia" w:hAnsi="Arial" w:cs="Arial"/>
          <w:sz w:val="28"/>
          <w:szCs w:val="28"/>
        </w:rPr>
        <w:t>Hard of Hearing Forum, Surrey Vision Action Group, Long Term Neurological Conditions Group (LTNC), Community Equipment Group have been working on:</w:t>
      </w:r>
    </w:p>
    <w:p w14:paraId="287DC04D"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Launched an SMS campaign to highlight the importance of offering an SMS as a contact method</w:t>
      </w:r>
    </w:p>
    <w:p w14:paraId="7B470ED4"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SMS contact for audiology services</w:t>
      </w:r>
    </w:p>
    <w:p w14:paraId="7010D871"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Disability partnership board</w:t>
      </w:r>
    </w:p>
    <w:p w14:paraId="514C69F3"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Hear here project</w:t>
      </w:r>
    </w:p>
    <w:p w14:paraId="7B8975B3"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lastRenderedPageBreak/>
        <w:t xml:space="preserve">• Sharing information on </w:t>
      </w:r>
      <w:proofErr w:type="spellStart"/>
      <w:r w:rsidRPr="00DF2B41">
        <w:rPr>
          <w:rStyle w:val="agcmg"/>
          <w:rFonts w:ascii="Arial" w:eastAsiaTheme="majorEastAsia" w:hAnsi="Arial" w:cs="Arial"/>
          <w:sz w:val="28"/>
          <w:szCs w:val="28"/>
        </w:rPr>
        <w:t>Danalogic</w:t>
      </w:r>
      <w:proofErr w:type="spellEnd"/>
      <w:r w:rsidRPr="00DF2B41">
        <w:rPr>
          <w:rStyle w:val="agcmg"/>
          <w:rFonts w:ascii="Arial" w:eastAsiaTheme="majorEastAsia" w:hAnsi="Arial" w:cs="Arial"/>
          <w:sz w:val="28"/>
          <w:szCs w:val="28"/>
        </w:rPr>
        <w:t xml:space="preserve"> Hearing Aids</w:t>
      </w:r>
    </w:p>
    <w:p w14:paraId="63755FD7"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xml:space="preserve">• Surrey Rights of Way Improvement Plan (ROWIP) </w:t>
      </w:r>
    </w:p>
    <w:p w14:paraId="28EAB936"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Sight Loss Councils</w:t>
      </w:r>
    </w:p>
    <w:p w14:paraId="4FD01AFE"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Polling station accessibility</w:t>
      </w:r>
    </w:p>
    <w:p w14:paraId="7DA85BF6"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xml:space="preserve">• East Surrey Place participation </w:t>
      </w:r>
    </w:p>
    <w:p w14:paraId="3EDCD677"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East Surrey Hospital Patient Experience</w:t>
      </w:r>
    </w:p>
    <w:p w14:paraId="391C74DD"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Community Equipment supply</w:t>
      </w:r>
    </w:p>
    <w:p w14:paraId="13BC0FC4"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Contributed to welfare reform consultation on PIP and Fit Notes</w:t>
      </w:r>
    </w:p>
    <w:p w14:paraId="35286480" w14:textId="40460363" w:rsidR="00DF2B41" w:rsidRPr="00DF2B41" w:rsidRDefault="00DF2B41" w:rsidP="00DF2B41">
      <w:pPr>
        <w:rPr>
          <w:rFonts w:ascii="Arial" w:hAnsi="Arial" w:cs="Arial"/>
          <w:sz w:val="28"/>
          <w:szCs w:val="28"/>
        </w:rPr>
      </w:pPr>
      <w:r w:rsidRPr="00DF2B41">
        <w:rPr>
          <w:rFonts w:ascii="Arial" w:hAnsi="Arial" w:cs="Arial"/>
          <w:sz w:val="28"/>
          <w:szCs w:val="28"/>
        </w:rPr>
        <w:t>Photo description: Nikki, Yasmin and Jennie with some members. Two of them are in their wheelchairs and they are in front of a wooden fence with some greenery in the background.</w:t>
      </w:r>
    </w:p>
    <w:p w14:paraId="74C839FA" w14:textId="502D927C" w:rsidR="00DF2B41" w:rsidRDefault="00DF2B41" w:rsidP="00DF2B41">
      <w:pPr>
        <w:pStyle w:val="Heading1"/>
        <w:rPr>
          <w:rStyle w:val="agcmg"/>
        </w:rPr>
      </w:pPr>
      <w:r w:rsidRPr="00DF2B41">
        <w:rPr>
          <w:rStyle w:val="agcmg"/>
        </w:rPr>
        <w:t>Campaigning and Influencing</w:t>
      </w:r>
    </w:p>
    <w:p w14:paraId="0E16B45E" w14:textId="7F0F796B" w:rsidR="00DF2B41" w:rsidRDefault="00DF2B41" w:rsidP="00DF2B41">
      <w:pPr>
        <w:rPr>
          <w:rFonts w:ascii="Arial" w:hAnsi="Arial" w:cs="Arial"/>
          <w:sz w:val="28"/>
          <w:szCs w:val="28"/>
        </w:rPr>
      </w:pPr>
      <w:r w:rsidRPr="00DF2B41">
        <w:rPr>
          <w:rFonts w:ascii="Arial" w:hAnsi="Arial" w:cs="Arial"/>
          <w:sz w:val="28"/>
          <w:szCs w:val="28"/>
        </w:rPr>
        <w:t>Photo description: One of our members standing in front of Number 10 Downing Street</w:t>
      </w:r>
    </w:p>
    <w:p w14:paraId="28594158"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Coalition Board Directors, Coalition Members and Coalition Staff have represented the Disabled community on various strategic Boards across the county, often taking on Chair responsibilities</w:t>
      </w:r>
    </w:p>
    <w:p w14:paraId="032C90EF"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Our campaigns committee is an extremely passionate and active group! The group decide on the campaigns they want to run. Over the past year we have focused on local community transport provision, accessibility at polling stations, floating bus stops and drafted a response to the PIP government consultation and on the changes to fit notes.</w:t>
      </w:r>
    </w:p>
    <w:p w14:paraId="704A1BB9" w14:textId="14C1D8CC" w:rsidR="00DF2B41" w:rsidRDefault="00DF2B41" w:rsidP="00DF2B41">
      <w:pPr>
        <w:pStyle w:val="Heading1"/>
        <w:rPr>
          <w:rStyle w:val="agcmg"/>
        </w:rPr>
      </w:pPr>
      <w:r w:rsidRPr="00DF2B41">
        <w:rPr>
          <w:rStyle w:val="agcmg"/>
        </w:rPr>
        <w:t>Sharing information and resources</w:t>
      </w:r>
    </w:p>
    <w:p w14:paraId="3B7AEDE0"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xml:space="preserve">Coalition News continues to be a popular and valued communications method. </w:t>
      </w:r>
    </w:p>
    <w:p w14:paraId="7604729A"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lastRenderedPageBreak/>
        <w:t>Members have contributed experiences and stories as part of Coalition news and blogs on our website.</w:t>
      </w:r>
    </w:p>
    <w:p w14:paraId="23AD820C"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We continue to grow our social media and search engine presence. Our social media platforms all grew considerably over the past year.</w:t>
      </w:r>
    </w:p>
    <w:p w14:paraId="5262C2D3"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11% growth in Facebook followers</w:t>
      </w:r>
    </w:p>
    <w:p w14:paraId="31D908E5"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77% increase in LinkedIn followers</w:t>
      </w:r>
    </w:p>
    <w:p w14:paraId="6E3716C6"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34% on Instagram</w:t>
      </w:r>
    </w:p>
    <w:p w14:paraId="5271A51C"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59% increase in TikTok followers</w:t>
      </w:r>
    </w:p>
    <w:p w14:paraId="6CD814B0"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And the Independent Mental Health Network (IMHN) saw:</w:t>
      </w:r>
    </w:p>
    <w:p w14:paraId="389E84E5"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7% increase of Facebook followers</w:t>
      </w:r>
    </w:p>
    <w:p w14:paraId="345D20D4" w14:textId="77777777" w:rsidR="00DF2B41" w:rsidRDefault="00DF2B41" w:rsidP="00DF2B41">
      <w:pPr>
        <w:pStyle w:val="cvgsua"/>
        <w:spacing w:line="390" w:lineRule="atLeast"/>
        <w:rPr>
          <w:rStyle w:val="agcmg"/>
          <w:rFonts w:ascii="Arial" w:eastAsiaTheme="majorEastAsia" w:hAnsi="Arial" w:cs="Arial"/>
          <w:sz w:val="28"/>
          <w:szCs w:val="28"/>
        </w:rPr>
      </w:pPr>
      <w:r w:rsidRPr="00DF2B41">
        <w:rPr>
          <w:rStyle w:val="agcmg"/>
          <w:rFonts w:ascii="Arial" w:eastAsiaTheme="majorEastAsia" w:hAnsi="Arial" w:cs="Arial"/>
          <w:sz w:val="28"/>
          <w:szCs w:val="28"/>
        </w:rPr>
        <w:t>The charity has improved its reach and engagement this financial year. This has resulted in increased awareness of our work, and we have recruited more than 150 members in the last financial year - a 50% increase in membership vs the previous financial year.</w:t>
      </w:r>
    </w:p>
    <w:p w14:paraId="0F954CA4" w14:textId="1C86C2B7" w:rsidR="00DF2B41" w:rsidRDefault="00DF2B41" w:rsidP="00DF2B41">
      <w:pPr>
        <w:pStyle w:val="cvgsua"/>
        <w:spacing w:line="390" w:lineRule="atLeast"/>
        <w:rPr>
          <w:rStyle w:val="agcmg"/>
          <w:rFonts w:ascii="Arial" w:eastAsiaTheme="majorEastAsia" w:hAnsi="Arial" w:cs="Arial"/>
          <w:sz w:val="28"/>
          <w:szCs w:val="28"/>
        </w:rPr>
      </w:pPr>
      <w:r>
        <w:rPr>
          <w:rStyle w:val="agcmg"/>
          <w:rFonts w:ascii="Arial" w:eastAsiaTheme="majorEastAsia" w:hAnsi="Arial" w:cs="Arial"/>
          <w:sz w:val="28"/>
          <w:szCs w:val="28"/>
        </w:rPr>
        <w:t>Photo description: A woman holding her smile smiling while wearing headphones and holding a black coffee cup</w:t>
      </w:r>
    </w:p>
    <w:p w14:paraId="0FFF4B51" w14:textId="66B95495" w:rsidR="00DF2B41" w:rsidRDefault="00DF2B41" w:rsidP="00DF2B41">
      <w:pPr>
        <w:pStyle w:val="Heading1"/>
        <w:rPr>
          <w:rStyle w:val="agcmg"/>
        </w:rPr>
      </w:pPr>
      <w:r w:rsidRPr="00DF2B41">
        <w:rPr>
          <w:rStyle w:val="agcmg"/>
        </w:rPr>
        <w:t>Mental Health and Emotional Wellbeing</w:t>
      </w:r>
    </w:p>
    <w:p w14:paraId="643DD7C1"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The Independent Mental Health Network (IMHN) Coordinating Group has led the Network over the course of the year, helping to progress the work outlined on the annual work plan and to provide a place for project leads to update on progress. Thank you so much to our wonderful chair David Muir and Jacob Adams, Vice Chair, for their commitment and enthusiasm over the year.</w:t>
      </w:r>
    </w:p>
    <w:p w14:paraId="338AFD47"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xml:space="preserve">This year, the mental health team and IMHN members have been working with Surrey County Council to develop their 5-year mental health strategy. </w:t>
      </w:r>
    </w:p>
    <w:p w14:paraId="7623516D"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lastRenderedPageBreak/>
        <w:t>The Co-production Housing protocol group made up of IMHN members and Surrey County Council have been looking at how to improve hospital discharge into suitable housing without delay.</w:t>
      </w:r>
    </w:p>
    <w:p w14:paraId="43F7AB1F" w14:textId="77777777" w:rsidR="00DF2B41" w:rsidRDefault="00DF2B41" w:rsidP="00DF2B41">
      <w:pPr>
        <w:pStyle w:val="cvgsua"/>
        <w:spacing w:line="390" w:lineRule="atLeast"/>
        <w:rPr>
          <w:rStyle w:val="agcmg"/>
          <w:rFonts w:ascii="Arial" w:eastAsiaTheme="majorEastAsia" w:hAnsi="Arial" w:cs="Arial"/>
          <w:sz w:val="28"/>
          <w:szCs w:val="28"/>
        </w:rPr>
      </w:pPr>
      <w:r w:rsidRPr="00DF2B41">
        <w:rPr>
          <w:rStyle w:val="agcmg"/>
          <w:rFonts w:ascii="Arial" w:eastAsiaTheme="majorEastAsia" w:hAnsi="Arial" w:cs="Arial"/>
          <w:sz w:val="28"/>
          <w:szCs w:val="28"/>
        </w:rPr>
        <w:t xml:space="preserve">The group looked at the Supported Housing Act 2023 and its implications coming </w:t>
      </w:r>
      <w:proofErr w:type="spellStart"/>
      <w:r w:rsidRPr="00DF2B41">
        <w:rPr>
          <w:rStyle w:val="agcmg"/>
          <w:rFonts w:ascii="Arial" w:eastAsiaTheme="majorEastAsia" w:hAnsi="Arial" w:cs="Arial"/>
          <w:sz w:val="28"/>
          <w:szCs w:val="28"/>
        </w:rPr>
        <w:t>into affect</w:t>
      </w:r>
      <w:proofErr w:type="spellEnd"/>
      <w:r w:rsidRPr="00DF2B41">
        <w:rPr>
          <w:rStyle w:val="agcmg"/>
          <w:rFonts w:ascii="Arial" w:eastAsiaTheme="majorEastAsia" w:hAnsi="Arial" w:cs="Arial"/>
          <w:sz w:val="28"/>
          <w:szCs w:val="28"/>
        </w:rPr>
        <w:t xml:space="preserve"> this year. The group discussed what needs to be improved from a mental health perspective and the importance of a clear pathway to raise any concerns.</w:t>
      </w:r>
    </w:p>
    <w:p w14:paraId="2ABED1AB" w14:textId="3A5E67BF" w:rsidR="00DF2B41" w:rsidRPr="00DF2B41" w:rsidRDefault="00DF2B41" w:rsidP="00DF2B41">
      <w:pPr>
        <w:pStyle w:val="cvgsua"/>
        <w:spacing w:line="390" w:lineRule="atLeast"/>
        <w:rPr>
          <w:rFonts w:ascii="Arial" w:eastAsiaTheme="majorEastAsia" w:hAnsi="Arial" w:cs="Arial"/>
          <w:sz w:val="28"/>
          <w:szCs w:val="28"/>
        </w:rPr>
      </w:pPr>
      <w:r>
        <w:rPr>
          <w:rStyle w:val="agcmg"/>
          <w:rFonts w:ascii="Arial" w:eastAsiaTheme="majorEastAsia" w:hAnsi="Arial" w:cs="Arial"/>
          <w:sz w:val="28"/>
          <w:szCs w:val="28"/>
        </w:rPr>
        <w:t>Photo description: The mental health team Jennie, Immy, Guy and Wendy standing in front of bushes</w:t>
      </w:r>
    </w:p>
    <w:p w14:paraId="1FCCC150" w14:textId="1A64CE64" w:rsidR="00DF2B41" w:rsidRDefault="00DF2B41" w:rsidP="00DF2B41">
      <w:pPr>
        <w:pStyle w:val="Heading1"/>
        <w:rPr>
          <w:rStyle w:val="agcmg"/>
        </w:rPr>
      </w:pPr>
      <w:r w:rsidRPr="00DF2B41">
        <w:rPr>
          <w:rStyle w:val="agcmg"/>
        </w:rPr>
        <w:t>Mental Health and Emotional Wellbeing</w:t>
      </w:r>
    </w:p>
    <w:p w14:paraId="578FCB18"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We worked with Frimley Integrated Care Board to develop a survey to understand more about peoples lived experience across Frimley, to help shape the Frimley Adult MH priorities. These findings were presented to the ICB early 2025.</w:t>
      </w:r>
    </w:p>
    <w:p w14:paraId="426F3587"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xml:space="preserve">Our Coalition Mental Health team has been working closely with the Silverwood team throughout the last two years to embed peoples feedback into the development of the new service. In January, our staff helped to conduct building tours with members who had been involved in the design process and attended a sleepover at the hospital to ensure everything is working as it should before patients moved in. The projects co-design with people with lived experience have been crucial in preparing the facility. </w:t>
      </w:r>
    </w:p>
    <w:p w14:paraId="3F6565C4" w14:textId="77777777" w:rsidR="00DF2B41" w:rsidRPr="00DF2B41" w:rsidRDefault="00DF2B41" w:rsidP="00DF2B41">
      <w:pPr>
        <w:pStyle w:val="cvgsua"/>
        <w:spacing w:line="390" w:lineRule="atLeast"/>
        <w:rPr>
          <w:rFonts w:ascii="Arial" w:hAnsi="Arial" w:cs="Arial"/>
          <w:sz w:val="28"/>
          <w:szCs w:val="28"/>
        </w:rPr>
      </w:pPr>
      <w:proofErr w:type="spellStart"/>
      <w:r w:rsidRPr="00DF2B41">
        <w:rPr>
          <w:rStyle w:val="agcmg"/>
          <w:rFonts w:ascii="Arial" w:eastAsiaTheme="majorEastAsia" w:hAnsi="Arial" w:cs="Arial"/>
          <w:sz w:val="28"/>
          <w:szCs w:val="28"/>
        </w:rPr>
        <w:t>FoCUS</w:t>
      </w:r>
      <w:proofErr w:type="spellEnd"/>
      <w:r w:rsidRPr="00DF2B41">
        <w:rPr>
          <w:rStyle w:val="agcmg"/>
          <w:rFonts w:ascii="Arial" w:eastAsiaTheme="majorEastAsia" w:hAnsi="Arial" w:cs="Arial"/>
          <w:sz w:val="28"/>
          <w:szCs w:val="28"/>
        </w:rPr>
        <w:t xml:space="preserve"> (the Forum of Carers and People Who Use our Services) is coordinated by The Coalition on behalf of Surrey and Borders NHS Foundation Partnership Trust. </w:t>
      </w:r>
    </w:p>
    <w:p w14:paraId="2FFDF55C"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The format of the meetings has been refreshed and are now being much more informal.</w:t>
      </w:r>
    </w:p>
    <w:p w14:paraId="3CBA8624"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xml:space="preserve">Over the year </w:t>
      </w:r>
      <w:proofErr w:type="spellStart"/>
      <w:r w:rsidRPr="00DF2B41">
        <w:rPr>
          <w:rStyle w:val="agcmg"/>
          <w:rFonts w:ascii="Arial" w:eastAsiaTheme="majorEastAsia" w:hAnsi="Arial" w:cs="Arial"/>
          <w:sz w:val="28"/>
          <w:szCs w:val="28"/>
        </w:rPr>
        <w:t>FoCUS</w:t>
      </w:r>
      <w:proofErr w:type="spellEnd"/>
      <w:r w:rsidRPr="00DF2B41">
        <w:rPr>
          <w:rStyle w:val="agcmg"/>
          <w:rFonts w:ascii="Arial" w:eastAsiaTheme="majorEastAsia" w:hAnsi="Arial" w:cs="Arial"/>
          <w:sz w:val="28"/>
          <w:szCs w:val="28"/>
        </w:rPr>
        <w:t xml:space="preserve"> has raised several questions addressing key concerns in mental health services. These include inquiries about </w:t>
      </w:r>
      <w:r w:rsidRPr="00DF2B41">
        <w:rPr>
          <w:rStyle w:val="agcmg"/>
          <w:rFonts w:ascii="Arial" w:eastAsiaTheme="majorEastAsia" w:hAnsi="Arial" w:cs="Arial"/>
          <w:sz w:val="28"/>
          <w:szCs w:val="28"/>
        </w:rPr>
        <w:lastRenderedPageBreak/>
        <w:t xml:space="preserve">funding for additional inpatient beds, referral waiting times for psychotherapy, training for agency staff on Learning Disability and Autism. Members also spoke about challenges in accessing services in rural areas, support for parent carers navigating children’s services, inpatient experiences and DIALOG questionnaires. </w:t>
      </w:r>
    </w:p>
    <w:p w14:paraId="08F31CDA" w14:textId="6C1C7165" w:rsidR="00DF2B41" w:rsidRPr="00DF2B41" w:rsidRDefault="00DF2B41" w:rsidP="00DF2B41">
      <w:pPr>
        <w:rPr>
          <w:rFonts w:ascii="Arial" w:hAnsi="Arial" w:cs="Arial"/>
          <w:sz w:val="28"/>
          <w:szCs w:val="28"/>
        </w:rPr>
      </w:pPr>
      <w:r w:rsidRPr="00DF2B41">
        <w:rPr>
          <w:rStyle w:val="agcmg"/>
          <w:rFonts w:ascii="Arial" w:hAnsi="Arial" w:cs="Arial"/>
          <w:b/>
          <w:bCs/>
          <w:sz w:val="28"/>
          <w:szCs w:val="28"/>
        </w:rPr>
        <w:t xml:space="preserve">The IMHN operates Surrey wide, covering the entirety of the Surrey and Borders service delivery footprint, including the </w:t>
      </w:r>
      <w:proofErr w:type="gramStart"/>
      <w:r w:rsidRPr="00DF2B41">
        <w:rPr>
          <w:rStyle w:val="agcmg"/>
          <w:rFonts w:ascii="Arial" w:hAnsi="Arial" w:cs="Arial"/>
          <w:b/>
          <w:bCs/>
          <w:sz w:val="28"/>
          <w:szCs w:val="28"/>
        </w:rPr>
        <w:t>North East</w:t>
      </w:r>
      <w:proofErr w:type="gramEnd"/>
      <w:r w:rsidRPr="00DF2B41">
        <w:rPr>
          <w:rStyle w:val="agcmg"/>
          <w:rFonts w:ascii="Arial" w:hAnsi="Arial" w:cs="Arial"/>
          <w:b/>
          <w:bCs/>
          <w:sz w:val="28"/>
          <w:szCs w:val="28"/>
        </w:rPr>
        <w:t xml:space="preserve"> Hampshire area. The IMHN is open to all adults (18+) who have personally experienced or supported someone to use mental health services.</w:t>
      </w:r>
    </w:p>
    <w:p w14:paraId="3FA49941" w14:textId="62FF37A7" w:rsidR="00DF2B41" w:rsidRDefault="00DF2B41" w:rsidP="00DF2B41">
      <w:pPr>
        <w:pStyle w:val="Heading1"/>
        <w:rPr>
          <w:rStyle w:val="agcmg"/>
        </w:rPr>
      </w:pPr>
      <w:r w:rsidRPr="00DF2B41">
        <w:rPr>
          <w:rStyle w:val="agcmg"/>
        </w:rPr>
        <w:t>Technology and digital innovation</w:t>
      </w:r>
    </w:p>
    <w:p w14:paraId="5B2847CB" w14:textId="1DCCF534" w:rsidR="00DF2B41" w:rsidRPr="00DF2B41" w:rsidRDefault="00DF2B41" w:rsidP="00DF2B41">
      <w:pPr>
        <w:rPr>
          <w:rFonts w:ascii="Arial" w:hAnsi="Arial" w:cs="Arial"/>
          <w:sz w:val="28"/>
          <w:szCs w:val="28"/>
        </w:rPr>
      </w:pPr>
      <w:r w:rsidRPr="00DF2B41">
        <w:rPr>
          <w:rFonts w:ascii="Arial" w:hAnsi="Arial" w:cs="Arial"/>
          <w:sz w:val="28"/>
          <w:szCs w:val="28"/>
        </w:rPr>
        <w:t>Photo description: A group of people having a lesson about technology. They are sat on chairs and there is someone at the front showing them a computer</w:t>
      </w:r>
    </w:p>
    <w:p w14:paraId="26EF99F6"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We have now supported more than 2540 people via our Tech Angel service! (This figure does not include re-referrals)</w:t>
      </w:r>
    </w:p>
    <w:p w14:paraId="50F24ADB"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We have had 461 lovely new members join us during the financial year - that’s a lot more people now connected in Surrey. We also had some re-referrals too (100)</w:t>
      </w:r>
    </w:p>
    <w:p w14:paraId="7A2EA140"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We are extremely grateful to our wonderful Tech Angel volunteers, we have 33 Tech Angels in total, 15 joined us this year. They have made an amazing 723 visits to residents of Surrey throughout the year.</w:t>
      </w:r>
    </w:p>
    <w:p w14:paraId="69ED1174" w14:textId="77777777" w:rsidR="00DF2B41" w:rsidRPr="00DF2B41" w:rsidRDefault="00DF2B41" w:rsidP="00DF2B41">
      <w:pPr>
        <w:pStyle w:val="cvgsua"/>
        <w:spacing w:line="390" w:lineRule="atLeast"/>
        <w:rPr>
          <w:rFonts w:ascii="Arial" w:hAnsi="Arial" w:cs="Arial"/>
          <w:sz w:val="28"/>
          <w:szCs w:val="28"/>
        </w:rPr>
      </w:pPr>
      <w:r w:rsidRPr="00DF2B41">
        <w:rPr>
          <w:rStyle w:val="agcmg"/>
          <w:rFonts w:ascii="Arial" w:eastAsiaTheme="majorEastAsia" w:hAnsi="Arial" w:cs="Arial"/>
          <w:sz w:val="28"/>
          <w:szCs w:val="28"/>
        </w:rPr>
        <w:t xml:space="preserve">We were delighted to secure funding for the Tech Angel project to run another year throughout Surrey. Unfortunately, we have still been unable to secure funding in the </w:t>
      </w:r>
      <w:proofErr w:type="gramStart"/>
      <w:r w:rsidRPr="00DF2B41">
        <w:rPr>
          <w:rStyle w:val="agcmg"/>
          <w:rFonts w:ascii="Arial" w:eastAsiaTheme="majorEastAsia" w:hAnsi="Arial" w:cs="Arial"/>
          <w:sz w:val="28"/>
          <w:szCs w:val="28"/>
        </w:rPr>
        <w:t>North West</w:t>
      </w:r>
      <w:proofErr w:type="gramEnd"/>
      <w:r w:rsidRPr="00DF2B41">
        <w:rPr>
          <w:rStyle w:val="agcmg"/>
          <w:rFonts w:ascii="Arial" w:eastAsiaTheme="majorEastAsia" w:hAnsi="Arial" w:cs="Arial"/>
          <w:sz w:val="28"/>
          <w:szCs w:val="28"/>
        </w:rPr>
        <w:t xml:space="preserve"> Surrey. However, we have been running the service in Runnymede due to funding from Runnymede Borough Council.</w:t>
      </w:r>
    </w:p>
    <w:p w14:paraId="46C37D0F" w14:textId="77777777" w:rsidR="00DF2B41" w:rsidRDefault="00DF2B41" w:rsidP="00DF2B41">
      <w:pPr>
        <w:pStyle w:val="cvgsua"/>
        <w:spacing w:line="390" w:lineRule="atLeast"/>
        <w:rPr>
          <w:rStyle w:val="agcmg"/>
          <w:rFonts w:ascii="Arial" w:eastAsiaTheme="majorEastAsia" w:hAnsi="Arial" w:cs="Arial"/>
          <w:sz w:val="28"/>
          <w:szCs w:val="28"/>
        </w:rPr>
      </w:pPr>
      <w:r w:rsidRPr="00DF2B41">
        <w:rPr>
          <w:rStyle w:val="agcmg"/>
          <w:rFonts w:ascii="Arial" w:eastAsiaTheme="majorEastAsia" w:hAnsi="Arial" w:cs="Arial"/>
          <w:sz w:val="28"/>
          <w:szCs w:val="28"/>
        </w:rPr>
        <w:t xml:space="preserve">The Tech Angel project continues to help people who are digitally excluded by providing devices, data and digital literacy support through our amazing team of volunteer Tech Angels. We were able to source </w:t>
      </w:r>
      <w:r w:rsidRPr="00DF2B41">
        <w:rPr>
          <w:rStyle w:val="agcmg"/>
          <w:rFonts w:ascii="Arial" w:eastAsiaTheme="majorEastAsia" w:hAnsi="Arial" w:cs="Arial"/>
          <w:sz w:val="28"/>
          <w:szCs w:val="28"/>
        </w:rPr>
        <w:lastRenderedPageBreak/>
        <w:t>more data/calls and text packages via The Good Things Foundation. Thank you so much to The Good Things Foundation!</w:t>
      </w:r>
    </w:p>
    <w:p w14:paraId="283B9782" w14:textId="77777777" w:rsidR="00DF2B41" w:rsidRPr="00DF2B41" w:rsidRDefault="00DF2B41" w:rsidP="00DF2B41">
      <w:pPr>
        <w:pStyle w:val="cvgsua"/>
        <w:spacing w:line="495" w:lineRule="atLeast"/>
        <w:rPr>
          <w:rFonts w:ascii="Arial" w:hAnsi="Arial" w:cs="Arial"/>
          <w:sz w:val="28"/>
          <w:szCs w:val="28"/>
        </w:rPr>
      </w:pPr>
      <w:r w:rsidRPr="00DF2B41">
        <w:rPr>
          <w:rStyle w:val="agcmg"/>
          <w:rFonts w:ascii="Arial" w:eastAsiaTheme="majorEastAsia" w:hAnsi="Arial" w:cs="Arial"/>
          <w:sz w:val="28"/>
          <w:szCs w:val="28"/>
        </w:rPr>
        <w:t>Somebody that has received support via Tech Angels</w:t>
      </w:r>
    </w:p>
    <w:p w14:paraId="11301A57" w14:textId="77777777" w:rsidR="00DF2B41" w:rsidRDefault="00DF2B41" w:rsidP="00DF2B41">
      <w:pPr>
        <w:pStyle w:val="cvgsua"/>
        <w:spacing w:line="495" w:lineRule="atLeast"/>
        <w:rPr>
          <w:rStyle w:val="agcmg"/>
          <w:rFonts w:ascii="Arial" w:eastAsiaTheme="majorEastAsia" w:hAnsi="Arial" w:cs="Arial"/>
          <w:sz w:val="28"/>
          <w:szCs w:val="28"/>
        </w:rPr>
      </w:pPr>
      <w:r w:rsidRPr="00DF2B41">
        <w:rPr>
          <w:rStyle w:val="agcmg"/>
          <w:rFonts w:ascii="Arial" w:eastAsiaTheme="majorEastAsia" w:hAnsi="Arial" w:cs="Arial"/>
          <w:sz w:val="28"/>
          <w:szCs w:val="28"/>
        </w:rPr>
        <w:t>“The best thing about the Tech Angels Project was the one-on-one attention. We focused on what was important to us, with a clear plan for each session. It was incredibly helpful to stick to our chosen subjects and know what to expect each time.”</w:t>
      </w:r>
    </w:p>
    <w:p w14:paraId="377F486E" w14:textId="247CB3BB" w:rsidR="00DF2B41" w:rsidRDefault="00DF2B41" w:rsidP="00DF2B41">
      <w:pPr>
        <w:pStyle w:val="cvgsua"/>
        <w:spacing w:line="495" w:lineRule="atLeast"/>
        <w:rPr>
          <w:rStyle w:val="agcmg"/>
          <w:rFonts w:ascii="Arial" w:eastAsiaTheme="majorEastAsia" w:hAnsi="Arial" w:cs="Arial"/>
          <w:sz w:val="28"/>
          <w:szCs w:val="28"/>
        </w:rPr>
      </w:pPr>
      <w:r>
        <w:rPr>
          <w:rStyle w:val="agcmg"/>
          <w:rFonts w:ascii="Arial" w:eastAsiaTheme="majorEastAsia" w:hAnsi="Arial" w:cs="Arial"/>
          <w:sz w:val="28"/>
          <w:szCs w:val="28"/>
        </w:rPr>
        <w:t>Photo description: A hand holding a mobile phone while the other hand is on the keyboard of a laptop</w:t>
      </w:r>
    </w:p>
    <w:p w14:paraId="5F68DC54"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 xml:space="preserve">We started a new set of group sessions at The College of St Barnabas in Lingfield. The participants are primarily residents in their late 80s, many of whom are using touchscreen devices for the first time. These group sessions will be complemented by one-on-one support for individuals who </w:t>
      </w:r>
      <w:proofErr w:type="gramStart"/>
      <w:r w:rsidRPr="00DE6987">
        <w:rPr>
          <w:rStyle w:val="agcmg"/>
          <w:rFonts w:ascii="Arial" w:eastAsiaTheme="majorEastAsia" w:hAnsi="Arial" w:cs="Arial"/>
          <w:sz w:val="28"/>
          <w:szCs w:val="28"/>
        </w:rPr>
        <w:t>not thrive</w:t>
      </w:r>
      <w:proofErr w:type="gramEnd"/>
      <w:r w:rsidRPr="00DE6987">
        <w:rPr>
          <w:rStyle w:val="agcmg"/>
          <w:rFonts w:ascii="Arial" w:eastAsiaTheme="majorEastAsia" w:hAnsi="Arial" w:cs="Arial"/>
          <w:sz w:val="28"/>
          <w:szCs w:val="28"/>
        </w:rPr>
        <w:t xml:space="preserve"> in a group setting.</w:t>
      </w:r>
    </w:p>
    <w:p w14:paraId="54D971EF" w14:textId="77777777" w:rsidR="00DE6987" w:rsidRPr="00DE6987" w:rsidRDefault="00DE6987" w:rsidP="00DE6987">
      <w:pPr>
        <w:pStyle w:val="cvgsua"/>
        <w:spacing w:line="390" w:lineRule="atLeast"/>
        <w:rPr>
          <w:rFonts w:ascii="Arial" w:hAnsi="Arial" w:cs="Arial"/>
          <w:sz w:val="28"/>
          <w:szCs w:val="28"/>
        </w:rPr>
      </w:pPr>
      <w:proofErr w:type="gramStart"/>
      <w:r w:rsidRPr="00DE6987">
        <w:rPr>
          <w:rStyle w:val="agcmg"/>
          <w:rFonts w:ascii="Arial" w:eastAsiaTheme="majorEastAsia" w:hAnsi="Arial" w:cs="Arial"/>
          <w:sz w:val="28"/>
          <w:szCs w:val="28"/>
        </w:rPr>
        <w:t>One of our Tech Angels,</w:t>
      </w:r>
      <w:proofErr w:type="gramEnd"/>
      <w:r w:rsidRPr="00DE6987">
        <w:rPr>
          <w:rStyle w:val="agcmg"/>
          <w:rFonts w:ascii="Arial" w:eastAsiaTheme="majorEastAsia" w:hAnsi="Arial" w:cs="Arial"/>
          <w:sz w:val="28"/>
          <w:szCs w:val="28"/>
        </w:rPr>
        <w:t xml:space="preserve"> is conducting group sessions at </w:t>
      </w:r>
      <w:proofErr w:type="spellStart"/>
      <w:r w:rsidRPr="00DE6987">
        <w:rPr>
          <w:rStyle w:val="agcmg"/>
          <w:rFonts w:ascii="Arial" w:eastAsiaTheme="majorEastAsia" w:hAnsi="Arial" w:cs="Arial"/>
          <w:sz w:val="28"/>
          <w:szCs w:val="28"/>
        </w:rPr>
        <w:t>Netherne</w:t>
      </w:r>
      <w:proofErr w:type="spellEnd"/>
      <w:r w:rsidRPr="00DE6987">
        <w:rPr>
          <w:rStyle w:val="agcmg"/>
          <w:rFonts w:ascii="Arial" w:eastAsiaTheme="majorEastAsia" w:hAnsi="Arial" w:cs="Arial"/>
          <w:sz w:val="28"/>
          <w:szCs w:val="28"/>
        </w:rPr>
        <w:t xml:space="preserve"> on the Hill Cricket Club, a relatively remote and isolated village. Each week, he presents a different topic to the group, covering subjects such as copy and paste techniques, folder creation, and email attachments. </w:t>
      </w:r>
    </w:p>
    <w:p w14:paraId="34F4BB7C"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 xml:space="preserve">In Guildford, we were pleased to support the monthly Digital Café organised by the Community Wellbeing team at Guildford Borough Council. This event takes place on the second Saturday of each month, in conjunction with the Repair Café, providing an opportunity for </w:t>
      </w:r>
      <w:proofErr w:type="gramStart"/>
      <w:r w:rsidRPr="00DE6987">
        <w:rPr>
          <w:rStyle w:val="agcmg"/>
          <w:rFonts w:ascii="Arial" w:eastAsiaTheme="majorEastAsia" w:hAnsi="Arial" w:cs="Arial"/>
          <w:sz w:val="28"/>
          <w:szCs w:val="28"/>
        </w:rPr>
        <w:t>local residents</w:t>
      </w:r>
      <w:proofErr w:type="gramEnd"/>
      <w:r w:rsidRPr="00DE6987">
        <w:rPr>
          <w:rStyle w:val="agcmg"/>
          <w:rFonts w:ascii="Arial" w:eastAsiaTheme="majorEastAsia" w:hAnsi="Arial" w:cs="Arial"/>
          <w:sz w:val="28"/>
          <w:szCs w:val="28"/>
        </w:rPr>
        <w:t xml:space="preserve"> to seek assistance with their enquiries. </w:t>
      </w:r>
    </w:p>
    <w:p w14:paraId="2BC95FD6"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We have run NHS app help workshops across Surrey, helping people to be able to access and use the app.</w:t>
      </w:r>
    </w:p>
    <w:p w14:paraId="642A1E11" w14:textId="3ED07168" w:rsidR="00DE6987" w:rsidRDefault="00DE6987" w:rsidP="00DE6987">
      <w:pPr>
        <w:pStyle w:val="cvgsua"/>
        <w:spacing w:line="390" w:lineRule="atLeast"/>
        <w:rPr>
          <w:rStyle w:val="agcmg"/>
          <w:rFonts w:ascii="Arial" w:eastAsiaTheme="majorEastAsia" w:hAnsi="Arial" w:cs="Arial"/>
          <w:sz w:val="28"/>
          <w:szCs w:val="28"/>
        </w:rPr>
      </w:pPr>
      <w:r w:rsidRPr="00DE6987">
        <w:rPr>
          <w:rStyle w:val="agcmg"/>
          <w:rFonts w:ascii="Arial" w:eastAsiaTheme="majorEastAsia" w:hAnsi="Arial" w:cs="Arial"/>
          <w:sz w:val="28"/>
          <w:szCs w:val="28"/>
        </w:rPr>
        <w:t>The Surrey Digital Steering Group continues to meet, involving all interested partners across Surrey continues to run, enabling organisations to swap best practice and knowledge with each other.</w:t>
      </w:r>
    </w:p>
    <w:p w14:paraId="2DBB9775" w14:textId="15A5E00F" w:rsidR="00DE6987" w:rsidRDefault="00DE6987" w:rsidP="00DE6987">
      <w:pPr>
        <w:pStyle w:val="cvgsua"/>
        <w:spacing w:line="390" w:lineRule="atLeast"/>
        <w:rPr>
          <w:rStyle w:val="agcmg"/>
          <w:rFonts w:ascii="Arial" w:eastAsiaTheme="majorEastAsia" w:hAnsi="Arial" w:cs="Arial"/>
          <w:sz w:val="28"/>
          <w:szCs w:val="28"/>
        </w:rPr>
      </w:pPr>
      <w:r w:rsidRPr="00DE6987">
        <w:rPr>
          <w:rStyle w:val="agcmg"/>
          <w:rFonts w:ascii="Arial" w:eastAsiaTheme="majorEastAsia" w:hAnsi="Arial" w:cs="Arial"/>
          <w:sz w:val="28"/>
          <w:szCs w:val="28"/>
        </w:rPr>
        <w:lastRenderedPageBreak/>
        <w:t xml:space="preserve">I </w:t>
      </w:r>
      <w:proofErr w:type="gramStart"/>
      <w:r w:rsidRPr="00DE6987">
        <w:rPr>
          <w:rStyle w:val="agcmg"/>
          <w:rFonts w:ascii="Arial" w:eastAsiaTheme="majorEastAsia" w:hAnsi="Arial" w:cs="Arial"/>
          <w:sz w:val="28"/>
          <w:szCs w:val="28"/>
        </w:rPr>
        <w:t>definitely got</w:t>
      </w:r>
      <w:proofErr w:type="gramEnd"/>
      <w:r w:rsidRPr="00DE6987">
        <w:rPr>
          <w:rStyle w:val="agcmg"/>
          <w:rFonts w:ascii="Arial" w:eastAsiaTheme="majorEastAsia" w:hAnsi="Arial" w:cs="Arial"/>
          <w:sz w:val="28"/>
          <w:szCs w:val="28"/>
        </w:rPr>
        <w:t xml:space="preserve"> the support I was after! Yeah, she was blinding! I couldn't thank her enough. Her patience with me. She could see that I was a bit anti it all. But she overcame that by not forcing me to do anything I didn’t want to do, just subtle suggestions, you know? She was very good! I couldn’t praise her enough!</w:t>
      </w:r>
    </w:p>
    <w:p w14:paraId="5DD87196" w14:textId="420A236F" w:rsidR="00DE6987" w:rsidRDefault="00DE6987" w:rsidP="00DE6987">
      <w:pPr>
        <w:pStyle w:val="Heading1"/>
        <w:rPr>
          <w:rStyle w:val="agcmg"/>
        </w:rPr>
      </w:pPr>
      <w:r w:rsidRPr="00DE6987">
        <w:rPr>
          <w:rStyle w:val="agcmg"/>
        </w:rPr>
        <w:t>We work collaboratively to coordinate projects to tackle key issues for the Disabled community, including those tackling loneliness and physical ina</w:t>
      </w:r>
      <w:r>
        <w:rPr>
          <w:rStyle w:val="agcmg"/>
        </w:rPr>
        <w:t>ctivity</w:t>
      </w:r>
    </w:p>
    <w:p w14:paraId="44ECE73C" w14:textId="64EBA55F" w:rsidR="00DE6987" w:rsidRPr="00DE6987" w:rsidRDefault="00DE6987" w:rsidP="00DE6987">
      <w:pPr>
        <w:rPr>
          <w:rFonts w:ascii="Arial" w:hAnsi="Arial" w:cs="Arial"/>
          <w:sz w:val="28"/>
          <w:szCs w:val="28"/>
        </w:rPr>
      </w:pPr>
      <w:r w:rsidRPr="00DE6987">
        <w:rPr>
          <w:rFonts w:ascii="Arial" w:hAnsi="Arial" w:cs="Arial"/>
          <w:sz w:val="28"/>
          <w:szCs w:val="28"/>
        </w:rPr>
        <w:t>Photo description: One of our members Jonathan standing with a lady in a pink shirt, holding his award that he won at the Runnymede Civic awards</w:t>
      </w:r>
    </w:p>
    <w:p w14:paraId="16EBC2A6"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Two of our lovely members won an award at the Runnymede civic awards. We’re so proud of them. They, like many of our members are so dedicated to supporting their local community and The Coalition. We really couldn’t do everything we do without you, so a heartfelt thank you from us to all of you.</w:t>
      </w:r>
    </w:p>
    <w:p w14:paraId="6D972861"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 xml:space="preserve">We have seen many new members join this year, it’s </w:t>
      </w:r>
      <w:proofErr w:type="gramStart"/>
      <w:r w:rsidRPr="00DE6987">
        <w:rPr>
          <w:rStyle w:val="agcmg"/>
          <w:rFonts w:ascii="Arial" w:eastAsiaTheme="majorEastAsia" w:hAnsi="Arial" w:cs="Arial"/>
          <w:sz w:val="28"/>
          <w:szCs w:val="28"/>
        </w:rPr>
        <w:t>really lovely</w:t>
      </w:r>
      <w:proofErr w:type="gramEnd"/>
      <w:r w:rsidRPr="00DE6987">
        <w:rPr>
          <w:rStyle w:val="agcmg"/>
          <w:rFonts w:ascii="Arial" w:eastAsiaTheme="majorEastAsia" w:hAnsi="Arial" w:cs="Arial"/>
          <w:sz w:val="28"/>
          <w:szCs w:val="28"/>
        </w:rPr>
        <w:t xml:space="preserve"> to see new faces as well as our regulars.</w:t>
      </w:r>
    </w:p>
    <w:p w14:paraId="5AF4F56B"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 xml:space="preserve">We have continued our work with Surrey Hills to improve access to the beautiful countryside. </w:t>
      </w:r>
    </w:p>
    <w:p w14:paraId="0277DE2B" w14:textId="77777777" w:rsidR="00DE6987" w:rsidRDefault="00DE6987" w:rsidP="00DE6987">
      <w:pPr>
        <w:pStyle w:val="cvgsua"/>
        <w:spacing w:line="390" w:lineRule="atLeast"/>
        <w:rPr>
          <w:rStyle w:val="agcmg"/>
          <w:rFonts w:ascii="Arial" w:eastAsiaTheme="majorEastAsia" w:hAnsi="Arial" w:cs="Arial"/>
          <w:sz w:val="28"/>
          <w:szCs w:val="28"/>
        </w:rPr>
      </w:pPr>
      <w:r w:rsidRPr="00DE6987">
        <w:rPr>
          <w:rStyle w:val="agcmg"/>
          <w:rFonts w:ascii="Arial" w:eastAsiaTheme="majorEastAsia" w:hAnsi="Arial" w:cs="Arial"/>
          <w:sz w:val="28"/>
          <w:szCs w:val="28"/>
        </w:rPr>
        <w:t>We are pleased that The Coalition members have been able to be part of the Surrey Hills National Lottery funded project called Growing Together. Growing Together aims to engage underrepresented communities in the Surrey Hills countryside by co-designing a programme of nature-based activities aimed at building confidence, developing skills, and improving health and wellbeing. Our members have really enjoyed getting involved with the activities which have included birding and poetry in the woods!</w:t>
      </w:r>
    </w:p>
    <w:p w14:paraId="28619707" w14:textId="50A64C0A" w:rsidR="00DE6987" w:rsidRDefault="00DE6987" w:rsidP="00DE6987">
      <w:pPr>
        <w:pStyle w:val="Heading1"/>
        <w:rPr>
          <w:rStyle w:val="agcmg"/>
        </w:rPr>
      </w:pPr>
      <w:r w:rsidRPr="00DE6987">
        <w:rPr>
          <w:rStyle w:val="agcmg"/>
        </w:rPr>
        <w:lastRenderedPageBreak/>
        <w:t>Getting More Active together!</w:t>
      </w:r>
    </w:p>
    <w:p w14:paraId="1B90FF96" w14:textId="0D4D5D08" w:rsidR="00DE6987" w:rsidRPr="00DE6987" w:rsidRDefault="00DE6987" w:rsidP="00DE6987">
      <w:pPr>
        <w:rPr>
          <w:rFonts w:ascii="Arial" w:hAnsi="Arial" w:cs="Arial"/>
          <w:sz w:val="28"/>
          <w:szCs w:val="28"/>
        </w:rPr>
      </w:pPr>
      <w:r w:rsidRPr="00DE6987">
        <w:rPr>
          <w:rFonts w:ascii="Arial" w:hAnsi="Arial" w:cs="Arial"/>
          <w:sz w:val="28"/>
          <w:szCs w:val="28"/>
        </w:rPr>
        <w:t>Photo description: Katy with one of members who is in his wheelchair trying out some karate</w:t>
      </w:r>
    </w:p>
    <w:p w14:paraId="109D3A5F"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 xml:space="preserve">Get More Active sessions are always well attended and really support people to get out and get more active! Thanks to East Surrey Better Care Fund for funding different activities this project. The East Surrey Better Care funding has supported people with a learning disability to get more active. </w:t>
      </w:r>
    </w:p>
    <w:p w14:paraId="7AD51863"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 xml:space="preserve">Over the last financial year, we have offered regular taster sessions for members to try out different activities. Sailing is always one of the most popular events, maybe due to the homemade cake! We have also offered inclusive cycling, the Superhero Tri event, Karate and Tai Chi. </w:t>
      </w:r>
    </w:p>
    <w:p w14:paraId="5C1591EA"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b/>
          <w:bCs/>
          <w:sz w:val="28"/>
          <w:szCs w:val="28"/>
        </w:rPr>
        <w:t>A Coalition Member with a mild learning disability, anxiety and depression has taken part in the Get More Active Sessions: With the support of the Coalition and his peers he is now enjoying being physically active and is less anxious about attending events. He is also able to meet up with his new friends for walks and is building up his fitness with the aim of starting football again.</w:t>
      </w:r>
    </w:p>
    <w:p w14:paraId="428B92E7" w14:textId="77777777" w:rsidR="00DE6987" w:rsidRPr="00DE6987" w:rsidRDefault="00DE6987" w:rsidP="00DE6987">
      <w:pPr>
        <w:pStyle w:val="cvgsua"/>
        <w:spacing w:line="390" w:lineRule="atLeast"/>
        <w:rPr>
          <w:rStyle w:val="agcmg"/>
          <w:rFonts w:ascii="Arial" w:eastAsiaTheme="majorEastAsia" w:hAnsi="Arial" w:cs="Arial"/>
          <w:sz w:val="28"/>
          <w:szCs w:val="28"/>
        </w:rPr>
      </w:pPr>
      <w:r w:rsidRPr="00DE6987">
        <w:rPr>
          <w:rStyle w:val="agcmg"/>
          <w:rFonts w:ascii="Arial" w:eastAsiaTheme="majorEastAsia" w:hAnsi="Arial" w:cs="Arial"/>
          <w:sz w:val="28"/>
          <w:szCs w:val="28"/>
        </w:rPr>
        <w:t>The peer-support group continues to meet to talk about all things active as well as try out some gentle exercises on a Friday morning.</w:t>
      </w:r>
    </w:p>
    <w:p w14:paraId="4B816C05" w14:textId="40DAE0E9" w:rsidR="00DE6987" w:rsidRDefault="00DE6987" w:rsidP="00DE6987">
      <w:pPr>
        <w:pStyle w:val="cvgsua"/>
        <w:spacing w:line="390" w:lineRule="atLeast"/>
        <w:rPr>
          <w:rStyle w:val="agcmg"/>
          <w:rFonts w:ascii="Arial" w:eastAsiaTheme="majorEastAsia" w:hAnsi="Arial" w:cs="Arial"/>
          <w:sz w:val="28"/>
          <w:szCs w:val="28"/>
        </w:rPr>
      </w:pPr>
      <w:r w:rsidRPr="00DE6987">
        <w:rPr>
          <w:rStyle w:val="agcmg"/>
          <w:rFonts w:ascii="Arial" w:eastAsiaTheme="majorEastAsia" w:hAnsi="Arial" w:cs="Arial"/>
          <w:sz w:val="28"/>
          <w:szCs w:val="28"/>
        </w:rPr>
        <w:t>Our ‘Active Buddy’ volunteer scheme continues. This is for people who would like to Get More Active but would like some support and company to do so, are matched up with an Active Buddy volunteer</w:t>
      </w:r>
      <w:r>
        <w:rPr>
          <w:rStyle w:val="agcmg"/>
          <w:rFonts w:ascii="Arial" w:eastAsiaTheme="majorEastAsia" w:hAnsi="Arial" w:cs="Arial"/>
          <w:sz w:val="28"/>
          <w:szCs w:val="28"/>
        </w:rPr>
        <w:t>.</w:t>
      </w:r>
    </w:p>
    <w:p w14:paraId="6FB64B29" w14:textId="0685450B" w:rsidR="00DE6987" w:rsidRDefault="00DE6987" w:rsidP="00DE6987">
      <w:pPr>
        <w:pStyle w:val="Heading1"/>
        <w:rPr>
          <w:rStyle w:val="agcmg"/>
        </w:rPr>
      </w:pPr>
      <w:r w:rsidRPr="00DE6987">
        <w:rPr>
          <w:rStyle w:val="agcmg"/>
        </w:rPr>
        <w:t>We work together to develop our organisation and to strengthen the work of other organisations and the wider health and care landscape</w:t>
      </w:r>
    </w:p>
    <w:p w14:paraId="1D9B9738" w14:textId="3FB68F01" w:rsidR="00DE6987" w:rsidRDefault="00DE6987" w:rsidP="00DE6987">
      <w:r>
        <w:t>Photo description: Nikki with a lovely girl called Is and they are both smiling</w:t>
      </w:r>
    </w:p>
    <w:p w14:paraId="3621A368" w14:textId="77777777" w:rsidR="00DE6987" w:rsidRPr="00A40B25" w:rsidRDefault="00DE6987" w:rsidP="00A40B25">
      <w:pPr>
        <w:pStyle w:val="Heading2"/>
      </w:pPr>
      <w:r w:rsidRPr="00A40B25">
        <w:rPr>
          <w:rStyle w:val="agcmg"/>
        </w:rPr>
        <w:lastRenderedPageBreak/>
        <w:t>Outreach: Treloar’s Students</w:t>
      </w:r>
    </w:p>
    <w:p w14:paraId="43868F8B"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 xml:space="preserve">Over the last academic year, we have had the pleasure of working with a student from Treloar’s school and college. </w:t>
      </w:r>
    </w:p>
    <w:p w14:paraId="1C3D9B45"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 xml:space="preserve">Treloar’s school and college, based in Alton, Hampshire, are the leading centre for severely physically disabled children and young people. </w:t>
      </w:r>
    </w:p>
    <w:p w14:paraId="027A5C65"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The student has been working on our communications and has been involved with writing social media posts, blogs and producing videos.</w:t>
      </w:r>
    </w:p>
    <w:p w14:paraId="47595925" w14:textId="07C4BA6D" w:rsidR="00DE6987" w:rsidRPr="00DE6987" w:rsidRDefault="00DE6987" w:rsidP="00DE6987">
      <w:pPr>
        <w:rPr>
          <w:rFonts w:ascii="Arial" w:hAnsi="Arial" w:cs="Arial"/>
          <w:sz w:val="28"/>
          <w:szCs w:val="28"/>
        </w:rPr>
      </w:pPr>
      <w:r w:rsidRPr="00DE6987">
        <w:rPr>
          <w:rStyle w:val="agcmg"/>
          <w:rFonts w:ascii="Arial" w:hAnsi="Arial" w:cs="Arial"/>
          <w:sz w:val="28"/>
          <w:szCs w:val="28"/>
        </w:rPr>
        <w:t xml:space="preserve">Treloar’s intern tells </w:t>
      </w:r>
      <w:proofErr w:type="gramStart"/>
      <w:r w:rsidRPr="00DE6987">
        <w:rPr>
          <w:rStyle w:val="agcmg"/>
          <w:rFonts w:ascii="Arial" w:hAnsi="Arial" w:cs="Arial"/>
          <w:sz w:val="28"/>
          <w:szCs w:val="28"/>
        </w:rPr>
        <w:t>us</w:t>
      </w:r>
      <w:proofErr w:type="gramEnd"/>
      <w:r w:rsidRPr="00DE6987">
        <w:rPr>
          <w:rStyle w:val="agcmg"/>
          <w:rFonts w:ascii="Arial" w:hAnsi="Arial" w:cs="Arial"/>
          <w:sz w:val="28"/>
          <w:szCs w:val="28"/>
        </w:rPr>
        <w:t xml:space="preserve"> her favourite memory from her time at The Coalition “I think the day when we had a meeting and met </w:t>
      </w:r>
      <w:proofErr w:type="gramStart"/>
      <w:r w:rsidRPr="00DE6987">
        <w:rPr>
          <w:rStyle w:val="agcmg"/>
          <w:rFonts w:ascii="Arial" w:hAnsi="Arial" w:cs="Arial"/>
          <w:sz w:val="28"/>
          <w:szCs w:val="28"/>
        </w:rPr>
        <w:t>all of</w:t>
      </w:r>
      <w:proofErr w:type="gramEnd"/>
      <w:r w:rsidRPr="00DE6987">
        <w:rPr>
          <w:rStyle w:val="agcmg"/>
          <w:rFonts w:ascii="Arial" w:hAnsi="Arial" w:cs="Arial"/>
          <w:sz w:val="28"/>
          <w:szCs w:val="28"/>
        </w:rPr>
        <w:t xml:space="preserve"> the different charities that work in our building. I felt like my confidence has grown from talking to unfamiliar people”</w:t>
      </w:r>
    </w:p>
    <w:p w14:paraId="59CE398C" w14:textId="5F8CAF07" w:rsidR="00DE6987" w:rsidRDefault="00DE6987" w:rsidP="00DE6987">
      <w:pPr>
        <w:pStyle w:val="Heading1"/>
        <w:rPr>
          <w:rStyle w:val="agcmg"/>
        </w:rPr>
      </w:pPr>
      <w:r w:rsidRPr="00DE6987">
        <w:rPr>
          <w:rStyle w:val="agcmg"/>
        </w:rPr>
        <w:t>Continuing to build our infrastructure</w:t>
      </w:r>
    </w:p>
    <w:p w14:paraId="6A6F9E8B"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 xml:space="preserve">This year we’ve really started to see the positive impact of registering as a charity. We have been able to increase our fundraising capacity, including successfully securing some National Lottery funding for the first time ever for the organisation. </w:t>
      </w:r>
    </w:p>
    <w:p w14:paraId="57223680"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 xml:space="preserve">We have been working through our 2-year strategy which focuses on ensuring the foundations are in place to really capitalise on our new charity status in future years. We have started to plan to build a new 3-year strategy for the organisation that will be published in the Autumn 2025. </w:t>
      </w:r>
    </w:p>
    <w:p w14:paraId="5691BDF1"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Finally, we felt this quote from one of our members was too lovely not to share:</w:t>
      </w:r>
    </w:p>
    <w:p w14:paraId="3030A08A"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The Coalition have helped me enormously and continue to do so, it is a big statement but much of their work is literally life changing!</w:t>
      </w:r>
    </w:p>
    <w:p w14:paraId="552132E9"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Thanks a million, to the Coalition for supporting me, I really appreciate it.</w:t>
      </w:r>
    </w:p>
    <w:p w14:paraId="75AB014A" w14:textId="77777777" w:rsidR="00DE6987" w:rsidRDefault="00DE6987" w:rsidP="00DE6987">
      <w:pPr>
        <w:pStyle w:val="cvgsua"/>
        <w:spacing w:line="390" w:lineRule="atLeast"/>
        <w:rPr>
          <w:rStyle w:val="agcmg"/>
          <w:rFonts w:ascii="Arial" w:eastAsiaTheme="majorEastAsia" w:hAnsi="Arial" w:cs="Arial"/>
          <w:sz w:val="28"/>
          <w:szCs w:val="28"/>
        </w:rPr>
      </w:pPr>
      <w:r w:rsidRPr="00DE6987">
        <w:rPr>
          <w:rStyle w:val="agcmg"/>
          <w:rFonts w:ascii="Arial" w:eastAsiaTheme="majorEastAsia" w:hAnsi="Arial" w:cs="Arial"/>
          <w:sz w:val="28"/>
          <w:szCs w:val="28"/>
        </w:rPr>
        <w:t xml:space="preserve">Big warm heartfelt thank you to </w:t>
      </w:r>
      <w:proofErr w:type="gramStart"/>
      <w:r w:rsidRPr="00DE6987">
        <w:rPr>
          <w:rStyle w:val="agcmg"/>
          <w:rFonts w:ascii="Arial" w:eastAsiaTheme="majorEastAsia" w:hAnsi="Arial" w:cs="Arial"/>
          <w:sz w:val="28"/>
          <w:szCs w:val="28"/>
        </w:rPr>
        <w:t>each and every</w:t>
      </w:r>
      <w:proofErr w:type="gramEnd"/>
      <w:r w:rsidRPr="00DE6987">
        <w:rPr>
          <w:rStyle w:val="agcmg"/>
          <w:rFonts w:ascii="Arial" w:eastAsiaTheme="majorEastAsia" w:hAnsi="Arial" w:cs="Arial"/>
          <w:sz w:val="28"/>
          <w:szCs w:val="28"/>
        </w:rPr>
        <w:t xml:space="preserve"> one of you.</w:t>
      </w:r>
    </w:p>
    <w:p w14:paraId="73A56769" w14:textId="22FAADDA" w:rsidR="00DE6987" w:rsidRDefault="00DE6987" w:rsidP="00DE6987">
      <w:pPr>
        <w:pStyle w:val="cvgsua"/>
        <w:spacing w:line="390" w:lineRule="atLeast"/>
        <w:rPr>
          <w:rStyle w:val="agcmg"/>
          <w:rFonts w:ascii="Arial" w:eastAsiaTheme="majorEastAsia" w:hAnsi="Arial" w:cs="Arial"/>
          <w:sz w:val="28"/>
          <w:szCs w:val="28"/>
        </w:rPr>
      </w:pPr>
      <w:r>
        <w:rPr>
          <w:rStyle w:val="agcmg"/>
          <w:rFonts w:ascii="Arial" w:eastAsiaTheme="majorEastAsia" w:hAnsi="Arial" w:cs="Arial"/>
          <w:sz w:val="28"/>
          <w:szCs w:val="28"/>
        </w:rPr>
        <w:lastRenderedPageBreak/>
        <w:t>Photo description: Nikki and Rachel with 2 members in a lovely green field with a beautiful tree in the background and a stunning view over the countryside</w:t>
      </w:r>
    </w:p>
    <w:p w14:paraId="2DC0F098"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b/>
          <w:bCs/>
          <w:sz w:val="28"/>
          <w:szCs w:val="28"/>
        </w:rPr>
        <w:t>BOARD MEMBERS 2024/25</w:t>
      </w:r>
    </w:p>
    <w:p w14:paraId="5DDAB21C"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Vikki Walton-Cole</w:t>
      </w:r>
    </w:p>
    <w:p w14:paraId="29EFD389"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Neil Marsden</w:t>
      </w:r>
    </w:p>
    <w:p w14:paraId="7092EFCE"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Jane Sellers</w:t>
      </w:r>
    </w:p>
    <w:p w14:paraId="5006A526"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Sabrina Peters</w:t>
      </w:r>
    </w:p>
    <w:p w14:paraId="29FA91A0"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Tracey Hayes</w:t>
      </w:r>
    </w:p>
    <w:p w14:paraId="0CB17368"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Kaushika Patel</w:t>
      </w:r>
    </w:p>
    <w:p w14:paraId="0EA50CD0"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Mustafa Bilal</w:t>
      </w:r>
    </w:p>
    <w:p w14:paraId="6CE94B98" w14:textId="77777777" w:rsidR="00DE6987" w:rsidRDefault="00DE6987" w:rsidP="00DE6987">
      <w:pPr>
        <w:pStyle w:val="cvgsua"/>
        <w:spacing w:line="390" w:lineRule="atLeast"/>
        <w:rPr>
          <w:rStyle w:val="agcmg"/>
          <w:rFonts w:ascii="Arial" w:eastAsiaTheme="majorEastAsia" w:hAnsi="Arial" w:cs="Arial"/>
          <w:sz w:val="28"/>
          <w:szCs w:val="28"/>
        </w:rPr>
      </w:pPr>
      <w:r w:rsidRPr="00DE6987">
        <w:rPr>
          <w:rStyle w:val="agcmg"/>
          <w:rFonts w:ascii="Arial" w:eastAsiaTheme="majorEastAsia" w:hAnsi="Arial" w:cs="Arial"/>
          <w:sz w:val="28"/>
          <w:szCs w:val="28"/>
        </w:rPr>
        <w:t>Jason Vaughan (Until November 2024)</w:t>
      </w:r>
    </w:p>
    <w:p w14:paraId="3925932A" w14:textId="77777777" w:rsidR="00DE6987" w:rsidRPr="00A40B25" w:rsidRDefault="00DE6987" w:rsidP="00A40B25">
      <w:pPr>
        <w:pStyle w:val="Heading2"/>
      </w:pPr>
      <w:r w:rsidRPr="00A40B25">
        <w:rPr>
          <w:rStyle w:val="agcmg"/>
        </w:rPr>
        <w:t>TREASURER’S REPORT FOR 2024/25</w:t>
      </w:r>
    </w:p>
    <w:p w14:paraId="718B8CB2"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 xml:space="preserve">The financial year 2024-25 continues to be a challenging period for disabled people as we navigate through cost-of-living crisis, the government welfare reform and major cuts in public sector funding. </w:t>
      </w:r>
    </w:p>
    <w:p w14:paraId="11A182BA"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The Coalition’s dedicated team, including staff and volunteers have been providing outstanding support to Disabled people and those living with long term health conditions in Surrey.</w:t>
      </w:r>
    </w:p>
    <w:p w14:paraId="7C20C8FF"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 xml:space="preserve">During financial year 2024-2025, we had an income of £948,499 that was available for charitable objectives from legacies and other fundraising activities. This is represented by £758,947 of restricted funds across all projects, £189,552 of unrestricted funds and £13,559 from interest received on bank deposits. This allowed us to provide crucial support to disabled people in Surrey across an entire cross section of ethnicities and demographics. Deferred income arising from grants </w:t>
      </w:r>
      <w:r w:rsidRPr="00DE6987">
        <w:rPr>
          <w:rStyle w:val="agcmg"/>
          <w:rFonts w:ascii="Arial" w:eastAsiaTheme="majorEastAsia" w:hAnsi="Arial" w:cs="Arial"/>
          <w:sz w:val="28"/>
          <w:szCs w:val="28"/>
        </w:rPr>
        <w:lastRenderedPageBreak/>
        <w:t xml:space="preserve">subject to performance conditions related to the timing of their use and released to income head of account in accordance with the relevant </w:t>
      </w:r>
      <w:proofErr w:type="gramStart"/>
      <w:r w:rsidRPr="00DE6987">
        <w:rPr>
          <w:rStyle w:val="agcmg"/>
          <w:rFonts w:ascii="Arial" w:eastAsiaTheme="majorEastAsia" w:hAnsi="Arial" w:cs="Arial"/>
          <w:sz w:val="28"/>
          <w:szCs w:val="28"/>
        </w:rPr>
        <w:t>time period</w:t>
      </w:r>
      <w:proofErr w:type="gramEnd"/>
      <w:r w:rsidRPr="00DE6987">
        <w:rPr>
          <w:rStyle w:val="agcmg"/>
          <w:rFonts w:ascii="Arial" w:eastAsiaTheme="majorEastAsia" w:hAnsi="Arial" w:cs="Arial"/>
          <w:sz w:val="28"/>
          <w:szCs w:val="28"/>
        </w:rPr>
        <w:t xml:space="preserve"> stood at £nil for financial year 2024-25 compared to £64,121 for the previous financial year.</w:t>
      </w:r>
    </w:p>
    <w:p w14:paraId="3B242922" w14:textId="3C6709B9" w:rsid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 xml:space="preserve">Surrey Coalition of Disabled people </w:t>
      </w:r>
      <w:proofErr w:type="gramStart"/>
      <w:r w:rsidRPr="00DE6987">
        <w:rPr>
          <w:rStyle w:val="agcmg"/>
          <w:rFonts w:ascii="Arial" w:eastAsiaTheme="majorEastAsia" w:hAnsi="Arial" w:cs="Arial"/>
          <w:sz w:val="28"/>
          <w:szCs w:val="28"/>
        </w:rPr>
        <w:t>remains</w:t>
      </w:r>
      <w:proofErr w:type="gramEnd"/>
      <w:r w:rsidRPr="00DE6987">
        <w:rPr>
          <w:rStyle w:val="agcmg"/>
          <w:rFonts w:ascii="Arial" w:eastAsiaTheme="majorEastAsia" w:hAnsi="Arial" w:cs="Arial"/>
          <w:sz w:val="28"/>
          <w:szCs w:val="28"/>
        </w:rPr>
        <w:t xml:space="preserve"> in a positive financial position. Our total income of £948,499 was £88,028 lower than in the financial year 2023-24. During the period under review, we have focussed our resources on continuing to deliver targeted projects for the disabled people, digital empowerment and inclusion, promoting ease in accessibility of services, providing a cost-of-living fund for families in poverty and investing in our core delivery capabilities to ensure that Surrey services meet the needs and requirements of Disabled people. Project-wise break down of expenses on charitable activities is provided in this report.</w:t>
      </w:r>
    </w:p>
    <w:p w14:paraId="330458CC"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We have robust financial control and governance mechanism which helps ensure effective financial management at project specific level as well as at the total organisation level. Total expenditure on charitable activities was £848,835 which is approximately 90% of total income for the current financial year.</w:t>
      </w:r>
    </w:p>
    <w:p w14:paraId="48CF6931"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Total funds brought forward from previous financial year stand at £677,916 and after accounting for net surplus from current financial year income, total funds carried forward into the next financial year stand at £791,139. These carried over funds include £492,808 of restricted funds for ongoing projects in financial year FY2025-26. The largest project specific expense of £172,257 was incurred on delivery of Household Support Fund (HSF) project during the financial year 2024-25. Allocated support costs stood at £272,138 during the same period compared to £260,635 for the previous financial year.</w:t>
      </w:r>
    </w:p>
    <w:p w14:paraId="580369E5"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 xml:space="preserve">Cash in hand position as at close of financial year FY2024-25 is £705,743 which is £5,771 higher than the previous financial year. Our reserves policy and prudent financial control have allowed us to end the current financial year with a net surplus. The level of our reserves is </w:t>
      </w:r>
      <w:r w:rsidRPr="00DE6987">
        <w:rPr>
          <w:rStyle w:val="agcmg"/>
          <w:rFonts w:ascii="Arial" w:eastAsiaTheme="majorEastAsia" w:hAnsi="Arial" w:cs="Arial"/>
          <w:sz w:val="28"/>
          <w:szCs w:val="28"/>
        </w:rPr>
        <w:lastRenderedPageBreak/>
        <w:t>determined by balancing two objectives - (a) maintaining sufficient financial resources to enable us to continue our work when faced with difficult financial circumstances; and (b) making sure we maximise the resources used for charitable purposes.</w:t>
      </w:r>
    </w:p>
    <w:p w14:paraId="16026204"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The balance sheet shows a net asset position of £791, 139 (£677,916: FY2023-24). It also shows total unrestricted funds (that don’t carry any restrictions on how these can be used) of £298,331 compared to previous financial year position of £294,499.</w:t>
      </w:r>
    </w:p>
    <w:p w14:paraId="7476F589"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Our significant area of expenditure is staff costs of £484,010 which include work pension scheme. Staff costs were marginally up compared to previous financial year.</w:t>
      </w:r>
    </w:p>
    <w:p w14:paraId="12B690EB" w14:textId="77777777" w:rsidR="00DE6987" w:rsidRDefault="00DE6987" w:rsidP="00DE6987">
      <w:pPr>
        <w:pStyle w:val="cvgsua"/>
        <w:spacing w:line="390" w:lineRule="atLeast"/>
        <w:rPr>
          <w:rStyle w:val="agcmg"/>
          <w:rFonts w:ascii="Arial" w:eastAsiaTheme="majorEastAsia" w:hAnsi="Arial" w:cs="Arial"/>
          <w:sz w:val="28"/>
          <w:szCs w:val="28"/>
        </w:rPr>
      </w:pPr>
      <w:r w:rsidRPr="00DE6987">
        <w:rPr>
          <w:rStyle w:val="agcmg"/>
          <w:rFonts w:ascii="Arial" w:eastAsiaTheme="majorEastAsia" w:hAnsi="Arial" w:cs="Arial"/>
          <w:sz w:val="28"/>
          <w:szCs w:val="28"/>
        </w:rPr>
        <w:t>Moving forward, we are aiming to further develop our fundraising capacity and focus on better meeting the changing needs of the disabled people throughout Surrey. As part of recognising staff contribution and the ever-increasing cost of living we have allocated £9,750 for inflation linked pay rise. We have also ring-fenced £30,000 from unrestricted funds towards purchasing a new database.</w:t>
      </w:r>
    </w:p>
    <w:p w14:paraId="077A8E2C" w14:textId="77777777" w:rsidR="00DE6987" w:rsidRPr="00A40B25" w:rsidRDefault="00DE6987" w:rsidP="00A40B25">
      <w:pPr>
        <w:pStyle w:val="Heading2"/>
      </w:pPr>
      <w:r w:rsidRPr="00A40B25">
        <w:rPr>
          <w:rStyle w:val="agcmg"/>
        </w:rPr>
        <w:t>SUMMARY OF ACCOUNTS 2024/25</w:t>
      </w:r>
    </w:p>
    <w:p w14:paraId="03ACE583" w14:textId="77777777" w:rsidR="00DE6987" w:rsidRPr="00DE6987" w:rsidRDefault="00DE6987" w:rsidP="00DE6987">
      <w:pPr>
        <w:pStyle w:val="cvgsua"/>
        <w:spacing w:line="390" w:lineRule="atLeast"/>
        <w:rPr>
          <w:rFonts w:ascii="Arial" w:hAnsi="Arial" w:cs="Arial"/>
          <w:sz w:val="28"/>
          <w:szCs w:val="28"/>
        </w:rPr>
      </w:pPr>
      <w:r w:rsidRPr="00DE6987">
        <w:rPr>
          <w:rStyle w:val="agcmg"/>
          <w:rFonts w:ascii="Arial" w:eastAsiaTheme="majorEastAsia" w:hAnsi="Arial" w:cs="Arial"/>
          <w:sz w:val="28"/>
          <w:szCs w:val="28"/>
        </w:rPr>
        <w:t>The Full Financial Statements for Surrey Coalition of Disabled People for the year ended 31st March 2025, produced by the Company’s Accountants, Stewart &amp; Co, can be inspected at the offices of Surrey Coalition of Disabled People by booking an appointment for this purpose. Summary Financial Statements are given below.</w:t>
      </w:r>
    </w:p>
    <w:p w14:paraId="1AED768F" w14:textId="77777777" w:rsidR="00DE6987" w:rsidRDefault="00DE6987" w:rsidP="00DE6987">
      <w:pPr>
        <w:pStyle w:val="cvgsua"/>
        <w:spacing w:line="390" w:lineRule="atLeast"/>
        <w:rPr>
          <w:rStyle w:val="agcmg"/>
          <w:rFonts w:ascii="Arial" w:eastAsiaTheme="majorEastAsia" w:hAnsi="Arial" w:cs="Arial"/>
          <w:b/>
          <w:bCs/>
          <w:sz w:val="28"/>
          <w:szCs w:val="28"/>
        </w:rPr>
      </w:pPr>
      <w:r w:rsidRPr="00DE6987">
        <w:rPr>
          <w:rStyle w:val="agcmg"/>
          <w:rFonts w:ascii="Arial" w:eastAsiaTheme="majorEastAsia" w:hAnsi="Arial" w:cs="Arial"/>
          <w:b/>
          <w:bCs/>
          <w:sz w:val="28"/>
          <w:szCs w:val="28"/>
        </w:rPr>
        <w:t>Statement of Financial Activities for the Year Ended 31 March 2025 (Including Income and Expenditure Account and Statement of Total Recognised Gains and Losses)</w:t>
      </w: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32"/>
        <w:gridCol w:w="2158"/>
        <w:gridCol w:w="1878"/>
        <w:gridCol w:w="1542"/>
      </w:tblGrid>
      <w:tr w:rsidR="00A40B25" w:rsidRPr="00A40B25" w14:paraId="4A075FC2" w14:textId="77777777">
        <w:trPr>
          <w:tblCellSpacing w:w="15" w:type="dxa"/>
        </w:trPr>
        <w:tc>
          <w:tcPr>
            <w:tcW w:w="0" w:type="auto"/>
            <w:vAlign w:val="center"/>
            <w:hideMark/>
          </w:tcPr>
          <w:p w14:paraId="6E542EA1" w14:textId="77777777" w:rsidR="00A40B25" w:rsidRPr="00A40B25" w:rsidRDefault="00A40B25" w:rsidP="00A40B25">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2E8DD6FE"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Unrestricted Funds £</w:t>
            </w:r>
          </w:p>
        </w:tc>
        <w:tc>
          <w:tcPr>
            <w:tcW w:w="0" w:type="auto"/>
            <w:vAlign w:val="center"/>
            <w:hideMark/>
          </w:tcPr>
          <w:p w14:paraId="127D9589"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Restricted Funds £</w:t>
            </w:r>
          </w:p>
        </w:tc>
        <w:tc>
          <w:tcPr>
            <w:tcW w:w="0" w:type="auto"/>
            <w:vAlign w:val="center"/>
            <w:hideMark/>
          </w:tcPr>
          <w:p w14:paraId="76DE5247"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Total 2025 £</w:t>
            </w:r>
          </w:p>
        </w:tc>
      </w:tr>
      <w:tr w:rsidR="00A40B25" w:rsidRPr="00A40B25" w14:paraId="28113D3A" w14:textId="77777777">
        <w:trPr>
          <w:tblCellSpacing w:w="15" w:type="dxa"/>
        </w:trPr>
        <w:tc>
          <w:tcPr>
            <w:tcW w:w="0" w:type="auto"/>
            <w:vAlign w:val="center"/>
            <w:hideMark/>
          </w:tcPr>
          <w:p w14:paraId="17F179F5"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Income and endowments from:</w:t>
            </w:r>
          </w:p>
        </w:tc>
        <w:tc>
          <w:tcPr>
            <w:tcW w:w="0" w:type="auto"/>
            <w:vAlign w:val="center"/>
            <w:hideMark/>
          </w:tcPr>
          <w:p w14:paraId="25E075BC" w14:textId="77777777" w:rsidR="00A40B25" w:rsidRPr="00A40B25" w:rsidRDefault="00A40B25" w:rsidP="00A40B25">
            <w:pPr>
              <w:spacing w:after="0" w:line="240" w:lineRule="auto"/>
              <w:rPr>
                <w:rFonts w:ascii="Arial" w:eastAsia="Times New Roman" w:hAnsi="Arial" w:cs="Arial"/>
                <w:color w:val="000000"/>
                <w:kern w:val="0"/>
                <w:sz w:val="28"/>
                <w:szCs w:val="28"/>
                <w:lang w:eastAsia="en-GB"/>
                <w14:ligatures w14:val="none"/>
              </w:rPr>
            </w:pPr>
          </w:p>
        </w:tc>
        <w:tc>
          <w:tcPr>
            <w:tcW w:w="0" w:type="auto"/>
            <w:vAlign w:val="center"/>
            <w:hideMark/>
          </w:tcPr>
          <w:p w14:paraId="2F117CF2"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4CF32CF9"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p>
        </w:tc>
      </w:tr>
      <w:tr w:rsidR="00A40B25" w:rsidRPr="00A40B25" w14:paraId="6B4032BC" w14:textId="77777777">
        <w:trPr>
          <w:tblCellSpacing w:w="15" w:type="dxa"/>
        </w:trPr>
        <w:tc>
          <w:tcPr>
            <w:tcW w:w="0" w:type="auto"/>
            <w:vAlign w:val="center"/>
            <w:hideMark/>
          </w:tcPr>
          <w:p w14:paraId="38669BB5"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lastRenderedPageBreak/>
              <w:t>Donations and Legacies</w:t>
            </w:r>
          </w:p>
        </w:tc>
        <w:tc>
          <w:tcPr>
            <w:tcW w:w="0" w:type="auto"/>
            <w:vAlign w:val="center"/>
            <w:hideMark/>
          </w:tcPr>
          <w:p w14:paraId="53704D16"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£189,552</w:t>
            </w:r>
          </w:p>
        </w:tc>
        <w:tc>
          <w:tcPr>
            <w:tcW w:w="0" w:type="auto"/>
            <w:vAlign w:val="center"/>
            <w:hideMark/>
          </w:tcPr>
          <w:p w14:paraId="164A3922"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£758,947</w:t>
            </w:r>
          </w:p>
        </w:tc>
        <w:tc>
          <w:tcPr>
            <w:tcW w:w="0" w:type="auto"/>
            <w:vAlign w:val="center"/>
            <w:hideMark/>
          </w:tcPr>
          <w:p w14:paraId="387E95A8"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£948,499</w:t>
            </w:r>
          </w:p>
        </w:tc>
      </w:tr>
      <w:tr w:rsidR="00A40B25" w:rsidRPr="00A40B25" w14:paraId="02D897D6" w14:textId="77777777">
        <w:trPr>
          <w:tblCellSpacing w:w="15" w:type="dxa"/>
        </w:trPr>
        <w:tc>
          <w:tcPr>
            <w:tcW w:w="0" w:type="auto"/>
            <w:vAlign w:val="center"/>
            <w:hideMark/>
          </w:tcPr>
          <w:p w14:paraId="18E734EF"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Investment Income</w:t>
            </w:r>
          </w:p>
        </w:tc>
        <w:tc>
          <w:tcPr>
            <w:tcW w:w="0" w:type="auto"/>
            <w:vAlign w:val="center"/>
            <w:hideMark/>
          </w:tcPr>
          <w:p w14:paraId="78E6782E"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£13,559</w:t>
            </w:r>
          </w:p>
        </w:tc>
        <w:tc>
          <w:tcPr>
            <w:tcW w:w="0" w:type="auto"/>
            <w:vAlign w:val="center"/>
            <w:hideMark/>
          </w:tcPr>
          <w:p w14:paraId="3C9D883A" w14:textId="77777777" w:rsidR="00A40B25" w:rsidRPr="00A40B25" w:rsidRDefault="00A40B25" w:rsidP="00A40B25">
            <w:pPr>
              <w:spacing w:after="0" w:line="240" w:lineRule="auto"/>
              <w:rPr>
                <w:rFonts w:ascii="Arial" w:eastAsia="Times New Roman" w:hAnsi="Arial" w:cs="Arial"/>
                <w:color w:val="000000"/>
                <w:kern w:val="0"/>
                <w:sz w:val="28"/>
                <w:szCs w:val="28"/>
                <w:lang w:eastAsia="en-GB"/>
                <w14:ligatures w14:val="none"/>
              </w:rPr>
            </w:pPr>
          </w:p>
        </w:tc>
        <w:tc>
          <w:tcPr>
            <w:tcW w:w="0" w:type="auto"/>
            <w:vAlign w:val="center"/>
            <w:hideMark/>
          </w:tcPr>
          <w:p w14:paraId="027FFB4E"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£13,559</w:t>
            </w:r>
          </w:p>
        </w:tc>
      </w:tr>
      <w:tr w:rsidR="00A40B25" w:rsidRPr="00A40B25" w14:paraId="0F7257AF" w14:textId="77777777">
        <w:trPr>
          <w:tblCellSpacing w:w="15" w:type="dxa"/>
        </w:trPr>
        <w:tc>
          <w:tcPr>
            <w:tcW w:w="0" w:type="auto"/>
            <w:vAlign w:val="center"/>
            <w:hideMark/>
          </w:tcPr>
          <w:p w14:paraId="4A459E92" w14:textId="77777777" w:rsidR="00A40B25" w:rsidRPr="00A40B25" w:rsidRDefault="00A40B25" w:rsidP="00A40B25">
            <w:pPr>
              <w:spacing w:before="100" w:beforeAutospacing="1" w:after="100" w:afterAutospacing="1" w:line="240" w:lineRule="auto"/>
              <w:rPr>
                <w:rFonts w:ascii="Arial" w:eastAsia="Times New Roman" w:hAnsi="Arial" w:cs="Arial"/>
                <w:color w:val="000000"/>
                <w:kern w:val="0"/>
                <w:lang w:eastAsia="en-GB"/>
                <w14:ligatures w14:val="none"/>
              </w:rPr>
            </w:pPr>
            <w:r w:rsidRPr="00A40B25">
              <w:rPr>
                <w:rFonts w:ascii="Arial" w:eastAsia="Times New Roman" w:hAnsi="Arial" w:cs="Arial"/>
                <w:color w:val="000000"/>
                <w:kern w:val="0"/>
                <w:lang w:eastAsia="en-GB"/>
                <w14:ligatures w14:val="none"/>
              </w:rPr>
              <w:t xml:space="preserve">Total Income </w:t>
            </w:r>
          </w:p>
        </w:tc>
        <w:tc>
          <w:tcPr>
            <w:tcW w:w="0" w:type="auto"/>
            <w:vAlign w:val="center"/>
            <w:hideMark/>
          </w:tcPr>
          <w:p w14:paraId="6BE12FDB"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£203,111</w:t>
            </w:r>
          </w:p>
        </w:tc>
        <w:tc>
          <w:tcPr>
            <w:tcW w:w="0" w:type="auto"/>
            <w:vAlign w:val="center"/>
            <w:hideMark/>
          </w:tcPr>
          <w:p w14:paraId="38F5E18A"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£758,947</w:t>
            </w:r>
          </w:p>
        </w:tc>
        <w:tc>
          <w:tcPr>
            <w:tcW w:w="0" w:type="auto"/>
            <w:vAlign w:val="center"/>
            <w:hideMark/>
          </w:tcPr>
          <w:p w14:paraId="4BDA4413"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£962,058</w:t>
            </w:r>
          </w:p>
        </w:tc>
      </w:tr>
      <w:tr w:rsidR="00A40B25" w:rsidRPr="00A40B25" w14:paraId="689212B5" w14:textId="77777777">
        <w:trPr>
          <w:tblCellSpacing w:w="15" w:type="dxa"/>
        </w:trPr>
        <w:tc>
          <w:tcPr>
            <w:tcW w:w="0" w:type="auto"/>
            <w:vAlign w:val="center"/>
            <w:hideMark/>
          </w:tcPr>
          <w:p w14:paraId="309A92B1"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Expenditure on:</w:t>
            </w:r>
          </w:p>
        </w:tc>
        <w:tc>
          <w:tcPr>
            <w:tcW w:w="0" w:type="auto"/>
            <w:vAlign w:val="center"/>
            <w:hideMark/>
          </w:tcPr>
          <w:p w14:paraId="34FA5A08" w14:textId="77777777" w:rsidR="00A40B25" w:rsidRPr="00A40B25" w:rsidRDefault="00A40B25" w:rsidP="00A40B25">
            <w:pPr>
              <w:spacing w:after="0" w:line="240" w:lineRule="auto"/>
              <w:rPr>
                <w:rFonts w:ascii="Arial" w:eastAsia="Times New Roman" w:hAnsi="Arial" w:cs="Arial"/>
                <w:color w:val="000000"/>
                <w:kern w:val="0"/>
                <w:sz w:val="28"/>
                <w:szCs w:val="28"/>
                <w:lang w:eastAsia="en-GB"/>
                <w14:ligatures w14:val="none"/>
              </w:rPr>
            </w:pPr>
          </w:p>
        </w:tc>
        <w:tc>
          <w:tcPr>
            <w:tcW w:w="0" w:type="auto"/>
            <w:vAlign w:val="center"/>
            <w:hideMark/>
          </w:tcPr>
          <w:p w14:paraId="035CB48F"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68788A6"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p>
        </w:tc>
      </w:tr>
      <w:tr w:rsidR="00A40B25" w:rsidRPr="00A40B25" w14:paraId="5594E688" w14:textId="77777777">
        <w:trPr>
          <w:tblCellSpacing w:w="15" w:type="dxa"/>
        </w:trPr>
        <w:tc>
          <w:tcPr>
            <w:tcW w:w="0" w:type="auto"/>
            <w:vAlign w:val="center"/>
            <w:hideMark/>
          </w:tcPr>
          <w:p w14:paraId="46E491C1"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Charitable Activities </w:t>
            </w:r>
          </w:p>
        </w:tc>
        <w:tc>
          <w:tcPr>
            <w:tcW w:w="0" w:type="auto"/>
            <w:vAlign w:val="center"/>
            <w:hideMark/>
          </w:tcPr>
          <w:p w14:paraId="49B87773"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(£272,138)</w:t>
            </w:r>
          </w:p>
        </w:tc>
        <w:tc>
          <w:tcPr>
            <w:tcW w:w="0" w:type="auto"/>
            <w:vAlign w:val="center"/>
            <w:hideMark/>
          </w:tcPr>
          <w:p w14:paraId="44CB448E"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(£576,697)</w:t>
            </w:r>
          </w:p>
        </w:tc>
        <w:tc>
          <w:tcPr>
            <w:tcW w:w="0" w:type="auto"/>
            <w:vAlign w:val="center"/>
            <w:hideMark/>
          </w:tcPr>
          <w:p w14:paraId="4511C3E4"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(£576,697)</w:t>
            </w:r>
          </w:p>
        </w:tc>
      </w:tr>
      <w:tr w:rsidR="00A40B25" w:rsidRPr="00A40B25" w14:paraId="24A2CBC0" w14:textId="77777777">
        <w:trPr>
          <w:tblCellSpacing w:w="15" w:type="dxa"/>
        </w:trPr>
        <w:tc>
          <w:tcPr>
            <w:tcW w:w="0" w:type="auto"/>
            <w:vAlign w:val="center"/>
            <w:hideMark/>
          </w:tcPr>
          <w:p w14:paraId="4C5CCE0A"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Total expenditure</w:t>
            </w:r>
          </w:p>
        </w:tc>
        <w:tc>
          <w:tcPr>
            <w:tcW w:w="0" w:type="auto"/>
            <w:vAlign w:val="center"/>
            <w:hideMark/>
          </w:tcPr>
          <w:p w14:paraId="1F593F49"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(£272,138)</w:t>
            </w:r>
          </w:p>
        </w:tc>
        <w:tc>
          <w:tcPr>
            <w:tcW w:w="0" w:type="auto"/>
            <w:vAlign w:val="center"/>
            <w:hideMark/>
          </w:tcPr>
          <w:p w14:paraId="3DDD8B57"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(£576,697)</w:t>
            </w:r>
          </w:p>
        </w:tc>
        <w:tc>
          <w:tcPr>
            <w:tcW w:w="0" w:type="auto"/>
            <w:vAlign w:val="center"/>
            <w:hideMark/>
          </w:tcPr>
          <w:p w14:paraId="77376ECE"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(£576,697)</w:t>
            </w:r>
          </w:p>
        </w:tc>
      </w:tr>
      <w:tr w:rsidR="00A40B25" w:rsidRPr="00A40B25" w14:paraId="2872F63C" w14:textId="77777777">
        <w:trPr>
          <w:tblCellSpacing w:w="15" w:type="dxa"/>
        </w:trPr>
        <w:tc>
          <w:tcPr>
            <w:tcW w:w="0" w:type="auto"/>
            <w:vAlign w:val="center"/>
            <w:hideMark/>
          </w:tcPr>
          <w:p w14:paraId="146F426B"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Net (expenditure)/income</w:t>
            </w:r>
          </w:p>
        </w:tc>
        <w:tc>
          <w:tcPr>
            <w:tcW w:w="0" w:type="auto"/>
            <w:vAlign w:val="center"/>
            <w:hideMark/>
          </w:tcPr>
          <w:p w14:paraId="0B53C928"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(£69,027)</w:t>
            </w:r>
          </w:p>
        </w:tc>
        <w:tc>
          <w:tcPr>
            <w:tcW w:w="0" w:type="auto"/>
            <w:vAlign w:val="center"/>
            <w:hideMark/>
          </w:tcPr>
          <w:p w14:paraId="2858C58B"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£182,250</w:t>
            </w:r>
          </w:p>
        </w:tc>
        <w:tc>
          <w:tcPr>
            <w:tcW w:w="0" w:type="auto"/>
            <w:vAlign w:val="center"/>
            <w:hideMark/>
          </w:tcPr>
          <w:p w14:paraId="709F404E"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£113,233</w:t>
            </w:r>
          </w:p>
        </w:tc>
      </w:tr>
      <w:tr w:rsidR="00A40B25" w:rsidRPr="00A40B25" w14:paraId="4532B105" w14:textId="77777777">
        <w:trPr>
          <w:tblCellSpacing w:w="15" w:type="dxa"/>
        </w:trPr>
        <w:tc>
          <w:tcPr>
            <w:tcW w:w="0" w:type="auto"/>
            <w:vAlign w:val="center"/>
            <w:hideMark/>
          </w:tcPr>
          <w:p w14:paraId="5D5D260D"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Transfer between Funds</w:t>
            </w:r>
          </w:p>
        </w:tc>
        <w:tc>
          <w:tcPr>
            <w:tcW w:w="0" w:type="auto"/>
            <w:vAlign w:val="center"/>
            <w:hideMark/>
          </w:tcPr>
          <w:p w14:paraId="59899AC9"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£72,859</w:t>
            </w:r>
          </w:p>
        </w:tc>
        <w:tc>
          <w:tcPr>
            <w:tcW w:w="0" w:type="auto"/>
            <w:vAlign w:val="center"/>
            <w:hideMark/>
          </w:tcPr>
          <w:p w14:paraId="0F03F79A" w14:textId="77777777" w:rsidR="00A40B25" w:rsidRPr="00A40B25" w:rsidRDefault="00A40B25" w:rsidP="00A40B25">
            <w:pPr>
              <w:spacing w:before="100" w:beforeAutospacing="1" w:after="100" w:afterAutospacing="1" w:line="240" w:lineRule="auto"/>
              <w:rPr>
                <w:rFonts w:ascii="Arial" w:eastAsia="Times New Roman" w:hAnsi="Arial" w:cs="Arial"/>
                <w:color w:val="000000"/>
                <w:kern w:val="0"/>
                <w:lang w:eastAsia="en-GB"/>
                <w14:ligatures w14:val="none"/>
              </w:rPr>
            </w:pPr>
            <w:r w:rsidRPr="00A40B25">
              <w:rPr>
                <w:rFonts w:ascii="Arial" w:eastAsia="Times New Roman" w:hAnsi="Arial" w:cs="Arial"/>
                <w:color w:val="000000"/>
                <w:kern w:val="0"/>
                <w:lang w:eastAsia="en-GB"/>
                <w14:ligatures w14:val="none"/>
              </w:rPr>
              <w:t>(£72,859)</w:t>
            </w:r>
          </w:p>
        </w:tc>
        <w:tc>
          <w:tcPr>
            <w:tcW w:w="0" w:type="auto"/>
            <w:vAlign w:val="center"/>
            <w:hideMark/>
          </w:tcPr>
          <w:p w14:paraId="263E759C"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0</w:t>
            </w:r>
          </w:p>
        </w:tc>
      </w:tr>
      <w:tr w:rsidR="00A40B25" w:rsidRPr="00A40B25" w14:paraId="4D252A61" w14:textId="77777777">
        <w:trPr>
          <w:tblCellSpacing w:w="15" w:type="dxa"/>
        </w:trPr>
        <w:tc>
          <w:tcPr>
            <w:tcW w:w="0" w:type="auto"/>
            <w:vAlign w:val="center"/>
            <w:hideMark/>
          </w:tcPr>
          <w:p w14:paraId="44BDF45E"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Net Movement in funds </w:t>
            </w:r>
          </w:p>
        </w:tc>
        <w:tc>
          <w:tcPr>
            <w:tcW w:w="0" w:type="auto"/>
            <w:vAlign w:val="center"/>
            <w:hideMark/>
          </w:tcPr>
          <w:p w14:paraId="46549509"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£3,832</w:t>
            </w:r>
          </w:p>
        </w:tc>
        <w:tc>
          <w:tcPr>
            <w:tcW w:w="0" w:type="auto"/>
            <w:vAlign w:val="center"/>
            <w:hideMark/>
          </w:tcPr>
          <w:p w14:paraId="35E660C6"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£109,391</w:t>
            </w:r>
          </w:p>
        </w:tc>
        <w:tc>
          <w:tcPr>
            <w:tcW w:w="0" w:type="auto"/>
            <w:vAlign w:val="center"/>
            <w:hideMark/>
          </w:tcPr>
          <w:p w14:paraId="621B51FC"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£113,233</w:t>
            </w:r>
          </w:p>
        </w:tc>
      </w:tr>
      <w:tr w:rsidR="00A40B25" w:rsidRPr="00A40B25" w14:paraId="7122DFDB" w14:textId="77777777">
        <w:trPr>
          <w:tblCellSpacing w:w="15" w:type="dxa"/>
        </w:trPr>
        <w:tc>
          <w:tcPr>
            <w:tcW w:w="0" w:type="auto"/>
            <w:vAlign w:val="center"/>
            <w:hideMark/>
          </w:tcPr>
          <w:p w14:paraId="25D7B26B"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Reconciliation of funds</w:t>
            </w:r>
          </w:p>
        </w:tc>
        <w:tc>
          <w:tcPr>
            <w:tcW w:w="0" w:type="auto"/>
            <w:vAlign w:val="center"/>
            <w:hideMark/>
          </w:tcPr>
          <w:p w14:paraId="5EE46AEA" w14:textId="77777777" w:rsidR="00A40B25" w:rsidRPr="00A40B25" w:rsidRDefault="00A40B25" w:rsidP="00A40B25">
            <w:pPr>
              <w:spacing w:after="0" w:line="240" w:lineRule="auto"/>
              <w:rPr>
                <w:rFonts w:ascii="Arial" w:eastAsia="Times New Roman" w:hAnsi="Arial" w:cs="Arial"/>
                <w:color w:val="000000"/>
                <w:kern w:val="0"/>
                <w:sz w:val="28"/>
                <w:szCs w:val="28"/>
                <w:lang w:eastAsia="en-GB"/>
                <w14:ligatures w14:val="none"/>
              </w:rPr>
            </w:pPr>
          </w:p>
        </w:tc>
        <w:tc>
          <w:tcPr>
            <w:tcW w:w="0" w:type="auto"/>
            <w:vAlign w:val="center"/>
            <w:hideMark/>
          </w:tcPr>
          <w:p w14:paraId="7BE68E1D"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56E6D915"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p>
        </w:tc>
      </w:tr>
      <w:tr w:rsidR="00A40B25" w:rsidRPr="00A40B25" w14:paraId="1383225C" w14:textId="77777777">
        <w:trPr>
          <w:tblCellSpacing w:w="15" w:type="dxa"/>
        </w:trPr>
        <w:tc>
          <w:tcPr>
            <w:tcW w:w="0" w:type="auto"/>
            <w:vAlign w:val="center"/>
            <w:hideMark/>
          </w:tcPr>
          <w:p w14:paraId="61F2BD9B"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Total funds brought forward</w:t>
            </w:r>
          </w:p>
        </w:tc>
        <w:tc>
          <w:tcPr>
            <w:tcW w:w="0" w:type="auto"/>
            <w:vAlign w:val="center"/>
            <w:hideMark/>
          </w:tcPr>
          <w:p w14:paraId="3860D6A0"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£294,499</w:t>
            </w:r>
          </w:p>
        </w:tc>
        <w:tc>
          <w:tcPr>
            <w:tcW w:w="0" w:type="auto"/>
            <w:vAlign w:val="center"/>
            <w:hideMark/>
          </w:tcPr>
          <w:p w14:paraId="76168081"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£383,417</w:t>
            </w:r>
          </w:p>
        </w:tc>
        <w:tc>
          <w:tcPr>
            <w:tcW w:w="0" w:type="auto"/>
            <w:vAlign w:val="center"/>
            <w:hideMark/>
          </w:tcPr>
          <w:p w14:paraId="584CC089"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£677,916</w:t>
            </w:r>
          </w:p>
        </w:tc>
      </w:tr>
      <w:tr w:rsidR="00A40B25" w:rsidRPr="00A40B25" w14:paraId="145FD88C" w14:textId="77777777" w:rsidTr="00A40B25">
        <w:trPr>
          <w:tblCellSpacing w:w="15" w:type="dxa"/>
        </w:trPr>
        <w:tc>
          <w:tcPr>
            <w:tcW w:w="0" w:type="auto"/>
            <w:tcBorders>
              <w:left w:val="single" w:sz="6" w:space="0" w:color="000000"/>
              <w:bottom w:val="single" w:sz="6" w:space="0" w:color="000000"/>
            </w:tcBorders>
            <w:vAlign w:val="center"/>
            <w:hideMark/>
          </w:tcPr>
          <w:p w14:paraId="453AAE8A" w14:textId="77777777" w:rsidR="00A40B25" w:rsidRPr="00A40B25" w:rsidRDefault="00A40B25" w:rsidP="00A40B25">
            <w:pPr>
              <w:spacing w:before="100" w:beforeAutospacing="1" w:after="100" w:afterAutospacing="1" w:line="240" w:lineRule="auto"/>
              <w:jc w:val="center"/>
              <w:rPr>
                <w:rFonts w:ascii="Arial" w:eastAsia="Times New Roman" w:hAnsi="Arial" w:cs="Arial"/>
                <w:b/>
                <w:bCs/>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Total fund carried forward</w:t>
            </w:r>
          </w:p>
        </w:tc>
        <w:tc>
          <w:tcPr>
            <w:tcW w:w="0" w:type="auto"/>
            <w:tcBorders>
              <w:bottom w:val="single" w:sz="6" w:space="0" w:color="000000"/>
            </w:tcBorders>
            <w:vAlign w:val="center"/>
            <w:hideMark/>
          </w:tcPr>
          <w:p w14:paraId="7746ABE9" w14:textId="77777777" w:rsidR="00A40B25" w:rsidRPr="00A40B25" w:rsidRDefault="00A40B25" w:rsidP="00A40B25">
            <w:pPr>
              <w:spacing w:before="100" w:beforeAutospacing="1" w:after="100" w:afterAutospacing="1" w:line="240" w:lineRule="auto"/>
              <w:jc w:val="center"/>
              <w:rPr>
                <w:rFonts w:ascii="Arial" w:eastAsia="Times New Roman" w:hAnsi="Arial" w:cs="Arial"/>
                <w:b/>
                <w:bCs/>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£298,331</w:t>
            </w:r>
          </w:p>
        </w:tc>
        <w:tc>
          <w:tcPr>
            <w:tcW w:w="0" w:type="auto"/>
            <w:tcBorders>
              <w:bottom w:val="single" w:sz="6" w:space="0" w:color="000000"/>
            </w:tcBorders>
            <w:vAlign w:val="center"/>
            <w:hideMark/>
          </w:tcPr>
          <w:p w14:paraId="6D3E0A4B" w14:textId="77777777" w:rsidR="00A40B25" w:rsidRPr="00A40B25" w:rsidRDefault="00A40B25" w:rsidP="00A40B25">
            <w:pPr>
              <w:spacing w:before="100" w:beforeAutospacing="1" w:after="100" w:afterAutospacing="1" w:line="240" w:lineRule="auto"/>
              <w:jc w:val="center"/>
              <w:rPr>
                <w:rFonts w:ascii="Arial" w:eastAsia="Times New Roman" w:hAnsi="Arial" w:cs="Arial"/>
                <w:b/>
                <w:bCs/>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£492,808</w:t>
            </w:r>
          </w:p>
        </w:tc>
        <w:tc>
          <w:tcPr>
            <w:tcW w:w="0" w:type="auto"/>
            <w:tcBorders>
              <w:bottom w:val="single" w:sz="6" w:space="0" w:color="000000"/>
              <w:right w:val="single" w:sz="6" w:space="0" w:color="000000"/>
            </w:tcBorders>
            <w:vAlign w:val="center"/>
            <w:hideMark/>
          </w:tcPr>
          <w:p w14:paraId="001DDACF" w14:textId="77777777" w:rsidR="00A40B25" w:rsidRPr="00A40B25" w:rsidRDefault="00A40B25" w:rsidP="00A40B25">
            <w:pPr>
              <w:spacing w:before="100" w:beforeAutospacing="1" w:after="100" w:afterAutospacing="1" w:line="240" w:lineRule="auto"/>
              <w:jc w:val="center"/>
              <w:rPr>
                <w:rFonts w:ascii="Arial" w:eastAsia="Times New Roman" w:hAnsi="Arial" w:cs="Arial"/>
                <w:b/>
                <w:bCs/>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£791,139</w:t>
            </w:r>
          </w:p>
        </w:tc>
      </w:tr>
    </w:tbl>
    <w:p w14:paraId="7A862BC1" w14:textId="77777777" w:rsidR="00A40B25" w:rsidRDefault="00A40B25" w:rsidP="00DE6987">
      <w:pPr>
        <w:pStyle w:val="cvgsua"/>
        <w:spacing w:line="390" w:lineRule="atLeast"/>
        <w:rPr>
          <w:rFonts w:ascii="Arial" w:hAnsi="Arial" w:cs="Arial"/>
          <w:sz w:val="28"/>
          <w:szCs w:val="28"/>
        </w:rPr>
      </w:pP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64"/>
        <w:gridCol w:w="2012"/>
        <w:gridCol w:w="1732"/>
        <w:gridCol w:w="2002"/>
      </w:tblGrid>
      <w:tr w:rsidR="00A40B25" w:rsidRPr="00A40B25" w14:paraId="4F2273AF" w14:textId="77777777">
        <w:trPr>
          <w:tblCellSpacing w:w="15" w:type="dxa"/>
        </w:trPr>
        <w:tc>
          <w:tcPr>
            <w:tcW w:w="0" w:type="auto"/>
            <w:vAlign w:val="center"/>
            <w:hideMark/>
          </w:tcPr>
          <w:p w14:paraId="4964BBC0" w14:textId="77777777" w:rsidR="00A40B25" w:rsidRPr="00A40B25" w:rsidRDefault="00A40B25" w:rsidP="00A40B25">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38839D0D"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Unrestricted Funds £</w:t>
            </w:r>
          </w:p>
        </w:tc>
        <w:tc>
          <w:tcPr>
            <w:tcW w:w="0" w:type="auto"/>
            <w:vAlign w:val="center"/>
            <w:hideMark/>
          </w:tcPr>
          <w:p w14:paraId="2C2CCF92"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Restricted Funds £</w:t>
            </w:r>
          </w:p>
        </w:tc>
        <w:tc>
          <w:tcPr>
            <w:tcW w:w="0" w:type="auto"/>
            <w:vAlign w:val="center"/>
            <w:hideMark/>
          </w:tcPr>
          <w:p w14:paraId="4E23D154"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Total 2024 £ (as restated)</w:t>
            </w:r>
          </w:p>
        </w:tc>
      </w:tr>
      <w:tr w:rsidR="00A40B25" w:rsidRPr="00A40B25" w14:paraId="20E58243" w14:textId="77777777">
        <w:trPr>
          <w:tblCellSpacing w:w="15" w:type="dxa"/>
        </w:trPr>
        <w:tc>
          <w:tcPr>
            <w:tcW w:w="0" w:type="auto"/>
            <w:vAlign w:val="center"/>
            <w:hideMark/>
          </w:tcPr>
          <w:p w14:paraId="77BCD730"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Income and endowments from:</w:t>
            </w:r>
          </w:p>
        </w:tc>
        <w:tc>
          <w:tcPr>
            <w:tcW w:w="0" w:type="auto"/>
            <w:vAlign w:val="center"/>
            <w:hideMark/>
          </w:tcPr>
          <w:p w14:paraId="22984BBE" w14:textId="77777777" w:rsidR="00A40B25" w:rsidRPr="00A40B25" w:rsidRDefault="00A40B25" w:rsidP="00A40B25">
            <w:pPr>
              <w:spacing w:after="0" w:line="240" w:lineRule="auto"/>
              <w:rPr>
                <w:rFonts w:ascii="Arial" w:eastAsia="Times New Roman" w:hAnsi="Arial" w:cs="Arial"/>
                <w:color w:val="000000"/>
                <w:kern w:val="0"/>
                <w:sz w:val="28"/>
                <w:szCs w:val="28"/>
                <w:lang w:eastAsia="en-GB"/>
                <w14:ligatures w14:val="none"/>
              </w:rPr>
            </w:pPr>
          </w:p>
        </w:tc>
        <w:tc>
          <w:tcPr>
            <w:tcW w:w="0" w:type="auto"/>
            <w:vAlign w:val="center"/>
            <w:hideMark/>
          </w:tcPr>
          <w:p w14:paraId="479E82E0"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270FB6D3"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p>
        </w:tc>
      </w:tr>
      <w:tr w:rsidR="00A40B25" w:rsidRPr="00A40B25" w14:paraId="58363EEA" w14:textId="77777777">
        <w:trPr>
          <w:tblCellSpacing w:w="15" w:type="dxa"/>
        </w:trPr>
        <w:tc>
          <w:tcPr>
            <w:tcW w:w="0" w:type="auto"/>
            <w:vAlign w:val="center"/>
            <w:hideMark/>
          </w:tcPr>
          <w:p w14:paraId="1FC3145E"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Donations and Legacies</w:t>
            </w:r>
          </w:p>
        </w:tc>
        <w:tc>
          <w:tcPr>
            <w:tcW w:w="0" w:type="auto"/>
            <w:vAlign w:val="center"/>
            <w:hideMark/>
          </w:tcPr>
          <w:p w14:paraId="19F10D54"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£275,620</w:t>
            </w:r>
          </w:p>
        </w:tc>
        <w:tc>
          <w:tcPr>
            <w:tcW w:w="0" w:type="auto"/>
            <w:vAlign w:val="center"/>
            <w:hideMark/>
          </w:tcPr>
          <w:p w14:paraId="4F990550"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£761,152</w:t>
            </w:r>
          </w:p>
        </w:tc>
        <w:tc>
          <w:tcPr>
            <w:tcW w:w="0" w:type="auto"/>
            <w:vAlign w:val="center"/>
            <w:hideMark/>
          </w:tcPr>
          <w:p w14:paraId="3C6DB7F0"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£1,036,772</w:t>
            </w:r>
          </w:p>
        </w:tc>
      </w:tr>
      <w:tr w:rsidR="00A40B25" w:rsidRPr="00A40B25" w14:paraId="5D4FBEDB" w14:textId="77777777">
        <w:trPr>
          <w:tblCellSpacing w:w="15" w:type="dxa"/>
        </w:trPr>
        <w:tc>
          <w:tcPr>
            <w:tcW w:w="0" w:type="auto"/>
            <w:vAlign w:val="center"/>
            <w:hideMark/>
          </w:tcPr>
          <w:p w14:paraId="341870D9"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Investment Income</w:t>
            </w:r>
          </w:p>
        </w:tc>
        <w:tc>
          <w:tcPr>
            <w:tcW w:w="0" w:type="auto"/>
            <w:vAlign w:val="center"/>
            <w:hideMark/>
          </w:tcPr>
          <w:p w14:paraId="28AE0681"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£13,314</w:t>
            </w:r>
          </w:p>
        </w:tc>
        <w:tc>
          <w:tcPr>
            <w:tcW w:w="0" w:type="auto"/>
            <w:vAlign w:val="center"/>
            <w:hideMark/>
          </w:tcPr>
          <w:p w14:paraId="373C5C41" w14:textId="77777777" w:rsidR="00A40B25" w:rsidRPr="00A40B25" w:rsidRDefault="00A40B25" w:rsidP="00A40B25">
            <w:pPr>
              <w:spacing w:after="0" w:line="240" w:lineRule="auto"/>
              <w:rPr>
                <w:rFonts w:ascii="Arial" w:eastAsia="Times New Roman" w:hAnsi="Arial" w:cs="Arial"/>
                <w:color w:val="000000"/>
                <w:kern w:val="0"/>
                <w:sz w:val="28"/>
                <w:szCs w:val="28"/>
                <w:lang w:eastAsia="en-GB"/>
                <w14:ligatures w14:val="none"/>
              </w:rPr>
            </w:pPr>
          </w:p>
        </w:tc>
        <w:tc>
          <w:tcPr>
            <w:tcW w:w="0" w:type="auto"/>
            <w:vAlign w:val="center"/>
            <w:hideMark/>
          </w:tcPr>
          <w:p w14:paraId="21ABF7D7"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£13,314</w:t>
            </w:r>
          </w:p>
        </w:tc>
      </w:tr>
      <w:tr w:rsidR="00A40B25" w:rsidRPr="00A40B25" w14:paraId="6E2146A1" w14:textId="77777777">
        <w:trPr>
          <w:tblCellSpacing w:w="15" w:type="dxa"/>
        </w:trPr>
        <w:tc>
          <w:tcPr>
            <w:tcW w:w="0" w:type="auto"/>
            <w:vAlign w:val="center"/>
            <w:hideMark/>
          </w:tcPr>
          <w:p w14:paraId="5759C9E6"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Total Income </w:t>
            </w:r>
          </w:p>
        </w:tc>
        <w:tc>
          <w:tcPr>
            <w:tcW w:w="0" w:type="auto"/>
            <w:vAlign w:val="center"/>
            <w:hideMark/>
          </w:tcPr>
          <w:p w14:paraId="2AA35D70"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£288,931</w:t>
            </w:r>
          </w:p>
        </w:tc>
        <w:tc>
          <w:tcPr>
            <w:tcW w:w="0" w:type="auto"/>
            <w:vAlign w:val="center"/>
            <w:hideMark/>
          </w:tcPr>
          <w:p w14:paraId="58446635"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£761,152</w:t>
            </w:r>
          </w:p>
        </w:tc>
        <w:tc>
          <w:tcPr>
            <w:tcW w:w="0" w:type="auto"/>
            <w:vAlign w:val="center"/>
            <w:hideMark/>
          </w:tcPr>
          <w:p w14:paraId="5311D4E5"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£1,050,086</w:t>
            </w:r>
          </w:p>
        </w:tc>
      </w:tr>
      <w:tr w:rsidR="00A40B25" w:rsidRPr="00A40B25" w14:paraId="492F0324" w14:textId="77777777">
        <w:trPr>
          <w:tblCellSpacing w:w="15" w:type="dxa"/>
        </w:trPr>
        <w:tc>
          <w:tcPr>
            <w:tcW w:w="0" w:type="auto"/>
            <w:vAlign w:val="center"/>
            <w:hideMark/>
          </w:tcPr>
          <w:p w14:paraId="0D9F8ED8" w14:textId="77777777" w:rsidR="00A40B25" w:rsidRPr="00A40B25" w:rsidRDefault="00A40B25" w:rsidP="00A40B25">
            <w:pPr>
              <w:numPr>
                <w:ilvl w:val="0"/>
                <w:numId w:val="2"/>
              </w:num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Expenditure on:</w:t>
            </w:r>
          </w:p>
        </w:tc>
        <w:tc>
          <w:tcPr>
            <w:tcW w:w="0" w:type="auto"/>
            <w:vAlign w:val="center"/>
            <w:hideMark/>
          </w:tcPr>
          <w:p w14:paraId="3D37ADCA" w14:textId="77777777" w:rsidR="00A40B25" w:rsidRPr="00A40B25" w:rsidRDefault="00A40B25" w:rsidP="00A40B25">
            <w:pPr>
              <w:numPr>
                <w:ilvl w:val="0"/>
                <w:numId w:val="2"/>
              </w:num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p>
        </w:tc>
        <w:tc>
          <w:tcPr>
            <w:tcW w:w="0" w:type="auto"/>
            <w:vAlign w:val="center"/>
            <w:hideMark/>
          </w:tcPr>
          <w:p w14:paraId="1C12F680"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1E87575B"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p>
        </w:tc>
      </w:tr>
      <w:tr w:rsidR="00A40B25" w:rsidRPr="00A40B25" w14:paraId="012F9801" w14:textId="77777777">
        <w:trPr>
          <w:tblCellSpacing w:w="15" w:type="dxa"/>
        </w:trPr>
        <w:tc>
          <w:tcPr>
            <w:tcW w:w="0" w:type="auto"/>
            <w:vAlign w:val="center"/>
            <w:hideMark/>
          </w:tcPr>
          <w:p w14:paraId="2B98680D"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Charitable Activities </w:t>
            </w:r>
          </w:p>
        </w:tc>
        <w:tc>
          <w:tcPr>
            <w:tcW w:w="0" w:type="auto"/>
            <w:vAlign w:val="center"/>
            <w:hideMark/>
          </w:tcPr>
          <w:p w14:paraId="10DC8AC0"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(£274,387)</w:t>
            </w:r>
          </w:p>
        </w:tc>
        <w:tc>
          <w:tcPr>
            <w:tcW w:w="0" w:type="auto"/>
            <w:vAlign w:val="center"/>
            <w:hideMark/>
          </w:tcPr>
          <w:p w14:paraId="77C39AEC"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(£514,771)</w:t>
            </w:r>
          </w:p>
        </w:tc>
        <w:tc>
          <w:tcPr>
            <w:tcW w:w="0" w:type="auto"/>
            <w:vAlign w:val="center"/>
            <w:hideMark/>
          </w:tcPr>
          <w:p w14:paraId="261B5243"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(£789,158)</w:t>
            </w:r>
          </w:p>
        </w:tc>
      </w:tr>
      <w:tr w:rsidR="00A40B25" w:rsidRPr="00A40B25" w14:paraId="74A7AF90" w14:textId="77777777">
        <w:trPr>
          <w:tblCellSpacing w:w="15" w:type="dxa"/>
        </w:trPr>
        <w:tc>
          <w:tcPr>
            <w:tcW w:w="0" w:type="auto"/>
            <w:vAlign w:val="center"/>
            <w:hideMark/>
          </w:tcPr>
          <w:p w14:paraId="19E712AA"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Total expenditure</w:t>
            </w:r>
          </w:p>
        </w:tc>
        <w:tc>
          <w:tcPr>
            <w:tcW w:w="0" w:type="auto"/>
            <w:vAlign w:val="center"/>
            <w:hideMark/>
          </w:tcPr>
          <w:p w14:paraId="50C3D55B"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(£274,387)</w:t>
            </w:r>
          </w:p>
        </w:tc>
        <w:tc>
          <w:tcPr>
            <w:tcW w:w="0" w:type="auto"/>
            <w:vAlign w:val="center"/>
            <w:hideMark/>
          </w:tcPr>
          <w:p w14:paraId="03DCE1FC"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(£514,771)</w:t>
            </w:r>
          </w:p>
        </w:tc>
        <w:tc>
          <w:tcPr>
            <w:tcW w:w="0" w:type="auto"/>
            <w:vAlign w:val="center"/>
            <w:hideMark/>
          </w:tcPr>
          <w:p w14:paraId="4BD63B24"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(£789,158)</w:t>
            </w:r>
          </w:p>
        </w:tc>
      </w:tr>
      <w:tr w:rsidR="00A40B25" w:rsidRPr="00A40B25" w14:paraId="19D44B82" w14:textId="77777777">
        <w:trPr>
          <w:tblCellSpacing w:w="15" w:type="dxa"/>
        </w:trPr>
        <w:tc>
          <w:tcPr>
            <w:tcW w:w="0" w:type="auto"/>
            <w:vAlign w:val="center"/>
            <w:hideMark/>
          </w:tcPr>
          <w:p w14:paraId="60071F32"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Net (expenditure)/income</w:t>
            </w:r>
          </w:p>
        </w:tc>
        <w:tc>
          <w:tcPr>
            <w:tcW w:w="0" w:type="auto"/>
            <w:vAlign w:val="center"/>
            <w:hideMark/>
          </w:tcPr>
          <w:p w14:paraId="0C44B2FC"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£14,547</w:t>
            </w:r>
          </w:p>
        </w:tc>
        <w:tc>
          <w:tcPr>
            <w:tcW w:w="0" w:type="auto"/>
            <w:vAlign w:val="center"/>
            <w:hideMark/>
          </w:tcPr>
          <w:p w14:paraId="42931DA7"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£246,381</w:t>
            </w:r>
          </w:p>
        </w:tc>
        <w:tc>
          <w:tcPr>
            <w:tcW w:w="0" w:type="auto"/>
            <w:vAlign w:val="center"/>
            <w:hideMark/>
          </w:tcPr>
          <w:p w14:paraId="20E55AAC"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£260,928</w:t>
            </w:r>
          </w:p>
        </w:tc>
      </w:tr>
      <w:tr w:rsidR="00A40B25" w:rsidRPr="00A40B25" w14:paraId="00993E88" w14:textId="77777777">
        <w:trPr>
          <w:tblCellSpacing w:w="15" w:type="dxa"/>
        </w:trPr>
        <w:tc>
          <w:tcPr>
            <w:tcW w:w="0" w:type="auto"/>
            <w:vAlign w:val="center"/>
            <w:hideMark/>
          </w:tcPr>
          <w:p w14:paraId="00617799"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Transfer between Funds</w:t>
            </w:r>
          </w:p>
        </w:tc>
        <w:tc>
          <w:tcPr>
            <w:tcW w:w="0" w:type="auto"/>
            <w:vAlign w:val="center"/>
            <w:hideMark/>
          </w:tcPr>
          <w:p w14:paraId="3635D2FE"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£82,912</w:t>
            </w:r>
          </w:p>
        </w:tc>
        <w:tc>
          <w:tcPr>
            <w:tcW w:w="0" w:type="auto"/>
            <w:vAlign w:val="center"/>
            <w:hideMark/>
          </w:tcPr>
          <w:p w14:paraId="49EC2CC5"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(£82,912)</w:t>
            </w:r>
          </w:p>
        </w:tc>
        <w:tc>
          <w:tcPr>
            <w:tcW w:w="0" w:type="auto"/>
            <w:vAlign w:val="center"/>
            <w:hideMark/>
          </w:tcPr>
          <w:p w14:paraId="047E6945"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0</w:t>
            </w:r>
          </w:p>
        </w:tc>
      </w:tr>
      <w:tr w:rsidR="00A40B25" w:rsidRPr="00A40B25" w14:paraId="34AC6042" w14:textId="77777777">
        <w:trPr>
          <w:tblCellSpacing w:w="15" w:type="dxa"/>
        </w:trPr>
        <w:tc>
          <w:tcPr>
            <w:tcW w:w="0" w:type="auto"/>
            <w:vAlign w:val="center"/>
            <w:hideMark/>
          </w:tcPr>
          <w:p w14:paraId="12009F4E"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Net Movement in funds </w:t>
            </w:r>
          </w:p>
        </w:tc>
        <w:tc>
          <w:tcPr>
            <w:tcW w:w="0" w:type="auto"/>
            <w:vAlign w:val="center"/>
            <w:hideMark/>
          </w:tcPr>
          <w:p w14:paraId="3CEC3A25"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£97,459</w:t>
            </w:r>
          </w:p>
        </w:tc>
        <w:tc>
          <w:tcPr>
            <w:tcW w:w="0" w:type="auto"/>
            <w:vAlign w:val="center"/>
            <w:hideMark/>
          </w:tcPr>
          <w:p w14:paraId="4D7F755F"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£163,469</w:t>
            </w:r>
          </w:p>
        </w:tc>
        <w:tc>
          <w:tcPr>
            <w:tcW w:w="0" w:type="auto"/>
            <w:vAlign w:val="center"/>
            <w:hideMark/>
          </w:tcPr>
          <w:p w14:paraId="2DC68A17"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£260,928</w:t>
            </w:r>
          </w:p>
        </w:tc>
      </w:tr>
      <w:tr w:rsidR="00A40B25" w:rsidRPr="00A40B25" w14:paraId="3F9A14B2" w14:textId="77777777">
        <w:trPr>
          <w:tblCellSpacing w:w="15" w:type="dxa"/>
        </w:trPr>
        <w:tc>
          <w:tcPr>
            <w:tcW w:w="0" w:type="auto"/>
            <w:vAlign w:val="center"/>
            <w:hideMark/>
          </w:tcPr>
          <w:p w14:paraId="53F59DE4" w14:textId="77777777" w:rsidR="00A40B25" w:rsidRPr="00A40B25" w:rsidRDefault="00A40B25" w:rsidP="00A40B25">
            <w:pPr>
              <w:spacing w:before="100" w:beforeAutospacing="1" w:after="100" w:afterAutospacing="1" w:line="240" w:lineRule="auto"/>
              <w:jc w:val="both"/>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Reconciliation of funds</w:t>
            </w:r>
          </w:p>
        </w:tc>
        <w:tc>
          <w:tcPr>
            <w:tcW w:w="0" w:type="auto"/>
            <w:vAlign w:val="center"/>
            <w:hideMark/>
          </w:tcPr>
          <w:p w14:paraId="10B70C79" w14:textId="77777777" w:rsidR="00A40B25" w:rsidRPr="00A40B25" w:rsidRDefault="00A40B25" w:rsidP="00A40B25">
            <w:pPr>
              <w:spacing w:after="0" w:line="240" w:lineRule="auto"/>
              <w:rPr>
                <w:rFonts w:ascii="Arial" w:eastAsia="Times New Roman" w:hAnsi="Arial" w:cs="Arial"/>
                <w:color w:val="000000"/>
                <w:kern w:val="0"/>
                <w:sz w:val="28"/>
                <w:szCs w:val="28"/>
                <w:lang w:eastAsia="en-GB"/>
                <w14:ligatures w14:val="none"/>
              </w:rPr>
            </w:pPr>
          </w:p>
        </w:tc>
        <w:tc>
          <w:tcPr>
            <w:tcW w:w="0" w:type="auto"/>
            <w:vAlign w:val="center"/>
            <w:hideMark/>
          </w:tcPr>
          <w:p w14:paraId="59662CDC"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p>
        </w:tc>
        <w:tc>
          <w:tcPr>
            <w:tcW w:w="0" w:type="auto"/>
            <w:vAlign w:val="center"/>
            <w:hideMark/>
          </w:tcPr>
          <w:p w14:paraId="3FD3E8E3"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p>
        </w:tc>
      </w:tr>
      <w:tr w:rsidR="00A40B25" w:rsidRPr="00A40B25" w14:paraId="6FE8C0E2" w14:textId="77777777" w:rsidTr="00A40B25">
        <w:trPr>
          <w:tblCellSpacing w:w="15" w:type="dxa"/>
        </w:trPr>
        <w:tc>
          <w:tcPr>
            <w:tcW w:w="0" w:type="auto"/>
            <w:tcBorders>
              <w:left w:val="single" w:sz="6" w:space="0" w:color="000000"/>
            </w:tcBorders>
            <w:vAlign w:val="center"/>
            <w:hideMark/>
          </w:tcPr>
          <w:p w14:paraId="49EA0F5F" w14:textId="77777777" w:rsidR="00A40B25" w:rsidRPr="00A40B25" w:rsidRDefault="00A40B25" w:rsidP="00A40B25">
            <w:pPr>
              <w:spacing w:before="100" w:beforeAutospacing="1" w:after="100" w:afterAutospacing="1" w:line="240" w:lineRule="auto"/>
              <w:jc w:val="both"/>
              <w:rPr>
                <w:rFonts w:ascii="Arial" w:eastAsia="Times New Roman" w:hAnsi="Arial" w:cs="Arial"/>
                <w:b/>
                <w:bCs/>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Total funds brought forward</w:t>
            </w:r>
          </w:p>
        </w:tc>
        <w:tc>
          <w:tcPr>
            <w:tcW w:w="0" w:type="auto"/>
            <w:vAlign w:val="center"/>
            <w:hideMark/>
          </w:tcPr>
          <w:p w14:paraId="335C7FE9" w14:textId="77777777" w:rsidR="00A40B25" w:rsidRPr="00A40B25" w:rsidRDefault="00A40B25" w:rsidP="00A40B25">
            <w:pPr>
              <w:spacing w:after="0" w:line="240" w:lineRule="auto"/>
              <w:rPr>
                <w:rFonts w:ascii="Arial" w:eastAsia="Times New Roman" w:hAnsi="Arial" w:cs="Arial"/>
                <w:color w:val="000000"/>
                <w:kern w:val="0"/>
                <w:sz w:val="28"/>
                <w:szCs w:val="28"/>
                <w:lang w:eastAsia="en-GB"/>
                <w14:ligatures w14:val="none"/>
              </w:rPr>
            </w:pPr>
            <w:r w:rsidRPr="00A40B25">
              <w:rPr>
                <w:rFonts w:ascii="Arial" w:eastAsia="Times New Roman" w:hAnsi="Arial" w:cs="Arial"/>
                <w:color w:val="000000"/>
                <w:kern w:val="0"/>
                <w:sz w:val="28"/>
                <w:szCs w:val="28"/>
                <w:lang w:eastAsia="en-GB"/>
                <w14:ligatures w14:val="none"/>
              </w:rPr>
              <w:t>£197,040</w:t>
            </w:r>
          </w:p>
        </w:tc>
        <w:tc>
          <w:tcPr>
            <w:tcW w:w="0" w:type="auto"/>
            <w:vAlign w:val="center"/>
            <w:hideMark/>
          </w:tcPr>
          <w:p w14:paraId="7EA3E3A9"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r w:rsidRPr="00A40B25">
              <w:rPr>
                <w:rFonts w:ascii="Times New Roman" w:eastAsia="Times New Roman" w:hAnsi="Times New Roman" w:cs="Times New Roman"/>
                <w:kern w:val="0"/>
                <w:sz w:val="20"/>
                <w:szCs w:val="20"/>
                <w:lang w:eastAsia="en-GB"/>
                <w14:ligatures w14:val="none"/>
              </w:rPr>
              <w:t>£219,948</w:t>
            </w:r>
          </w:p>
        </w:tc>
        <w:tc>
          <w:tcPr>
            <w:tcW w:w="0" w:type="auto"/>
            <w:tcBorders>
              <w:right w:val="single" w:sz="6" w:space="0" w:color="000000"/>
            </w:tcBorders>
            <w:vAlign w:val="center"/>
            <w:hideMark/>
          </w:tcPr>
          <w:p w14:paraId="7061B850"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r w:rsidRPr="00A40B25">
              <w:rPr>
                <w:rFonts w:ascii="Times New Roman" w:eastAsia="Times New Roman" w:hAnsi="Times New Roman" w:cs="Times New Roman"/>
                <w:kern w:val="0"/>
                <w:sz w:val="20"/>
                <w:szCs w:val="20"/>
                <w:lang w:eastAsia="en-GB"/>
                <w14:ligatures w14:val="none"/>
              </w:rPr>
              <w:t>£416,988</w:t>
            </w:r>
          </w:p>
        </w:tc>
      </w:tr>
      <w:tr w:rsidR="00A40B25" w:rsidRPr="00A40B25" w14:paraId="4A0565FA" w14:textId="77777777" w:rsidTr="00A40B25">
        <w:trPr>
          <w:tblCellSpacing w:w="15" w:type="dxa"/>
        </w:trPr>
        <w:tc>
          <w:tcPr>
            <w:tcW w:w="0" w:type="auto"/>
            <w:tcBorders>
              <w:left w:val="single" w:sz="6" w:space="0" w:color="000000"/>
              <w:bottom w:val="single" w:sz="6" w:space="0" w:color="000000"/>
            </w:tcBorders>
            <w:vAlign w:val="center"/>
            <w:hideMark/>
          </w:tcPr>
          <w:p w14:paraId="4F3C86A0" w14:textId="77777777" w:rsidR="00A40B25" w:rsidRPr="00A40B25" w:rsidRDefault="00A40B25" w:rsidP="00A40B25">
            <w:pPr>
              <w:spacing w:before="100" w:beforeAutospacing="1" w:after="100" w:afterAutospacing="1" w:line="240" w:lineRule="auto"/>
              <w:jc w:val="both"/>
              <w:rPr>
                <w:rFonts w:ascii="Arial" w:eastAsia="Times New Roman" w:hAnsi="Arial" w:cs="Arial"/>
                <w:b/>
                <w:bCs/>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lastRenderedPageBreak/>
              <w:t>Total fund carried forward</w:t>
            </w:r>
          </w:p>
        </w:tc>
        <w:tc>
          <w:tcPr>
            <w:tcW w:w="0" w:type="auto"/>
            <w:tcBorders>
              <w:bottom w:val="single" w:sz="6" w:space="0" w:color="000000"/>
            </w:tcBorders>
            <w:vAlign w:val="center"/>
            <w:hideMark/>
          </w:tcPr>
          <w:p w14:paraId="600590F3" w14:textId="77777777" w:rsidR="00A40B25" w:rsidRPr="00A40B25" w:rsidRDefault="00A40B25" w:rsidP="00A40B25">
            <w:pPr>
              <w:spacing w:after="0" w:line="240" w:lineRule="auto"/>
              <w:rPr>
                <w:rFonts w:ascii="Arial" w:eastAsia="Times New Roman" w:hAnsi="Arial" w:cs="Arial"/>
                <w:color w:val="000000"/>
                <w:kern w:val="0"/>
                <w:sz w:val="28"/>
                <w:szCs w:val="28"/>
                <w:lang w:eastAsia="en-GB"/>
                <w14:ligatures w14:val="none"/>
              </w:rPr>
            </w:pPr>
            <w:r w:rsidRPr="00A40B25">
              <w:rPr>
                <w:rFonts w:ascii="Arial" w:eastAsia="Times New Roman" w:hAnsi="Arial" w:cs="Arial"/>
                <w:color w:val="000000"/>
                <w:kern w:val="0"/>
                <w:sz w:val="28"/>
                <w:szCs w:val="28"/>
                <w:lang w:eastAsia="en-GB"/>
                <w14:ligatures w14:val="none"/>
              </w:rPr>
              <w:t>£294,499</w:t>
            </w:r>
          </w:p>
        </w:tc>
        <w:tc>
          <w:tcPr>
            <w:tcW w:w="0" w:type="auto"/>
            <w:tcBorders>
              <w:bottom w:val="single" w:sz="6" w:space="0" w:color="000000"/>
            </w:tcBorders>
            <w:vAlign w:val="center"/>
            <w:hideMark/>
          </w:tcPr>
          <w:p w14:paraId="50969889"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r w:rsidRPr="00A40B25">
              <w:rPr>
                <w:rFonts w:ascii="Times New Roman" w:eastAsia="Times New Roman" w:hAnsi="Times New Roman" w:cs="Times New Roman"/>
                <w:kern w:val="0"/>
                <w:sz w:val="20"/>
                <w:szCs w:val="20"/>
                <w:lang w:eastAsia="en-GB"/>
                <w14:ligatures w14:val="none"/>
              </w:rPr>
              <w:t>£383,417</w:t>
            </w:r>
          </w:p>
        </w:tc>
        <w:tc>
          <w:tcPr>
            <w:tcW w:w="0" w:type="auto"/>
            <w:tcBorders>
              <w:bottom w:val="single" w:sz="6" w:space="0" w:color="000000"/>
              <w:right w:val="single" w:sz="6" w:space="0" w:color="000000"/>
            </w:tcBorders>
            <w:vAlign w:val="center"/>
            <w:hideMark/>
          </w:tcPr>
          <w:p w14:paraId="3C66ACF1"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r w:rsidRPr="00A40B25">
              <w:rPr>
                <w:rFonts w:ascii="Times New Roman" w:eastAsia="Times New Roman" w:hAnsi="Times New Roman" w:cs="Times New Roman"/>
                <w:kern w:val="0"/>
                <w:sz w:val="20"/>
                <w:szCs w:val="20"/>
                <w:lang w:eastAsia="en-GB"/>
                <w14:ligatures w14:val="none"/>
              </w:rPr>
              <w:t>£677,916</w:t>
            </w:r>
          </w:p>
        </w:tc>
      </w:tr>
    </w:tbl>
    <w:p w14:paraId="0E27C509" w14:textId="0F2E150E" w:rsidR="00A40B25" w:rsidRPr="00A40B25" w:rsidRDefault="00A40B25" w:rsidP="00A40B25">
      <w:pPr>
        <w:pStyle w:val="Heading2"/>
      </w:pPr>
      <w:r w:rsidRPr="00A40B25">
        <w:rPr>
          <w:rStyle w:val="agcmg"/>
        </w:rPr>
        <w:t>BALANCE SHEET AS AT 31ST MARCH 2025</w:t>
      </w: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188"/>
        <w:gridCol w:w="1396"/>
        <w:gridCol w:w="1426"/>
      </w:tblGrid>
      <w:tr w:rsidR="00A40B25" w:rsidRPr="00A40B25" w14:paraId="18F94CD0" w14:textId="77777777">
        <w:trPr>
          <w:tblCellSpacing w:w="15" w:type="dxa"/>
        </w:trPr>
        <w:tc>
          <w:tcPr>
            <w:tcW w:w="0" w:type="auto"/>
            <w:vAlign w:val="center"/>
            <w:hideMark/>
          </w:tcPr>
          <w:p w14:paraId="4E61C787" w14:textId="77777777" w:rsidR="00A40B25" w:rsidRPr="00A40B25" w:rsidRDefault="00A40B25" w:rsidP="00A40B25">
            <w:pPr>
              <w:spacing w:after="0" w:line="240" w:lineRule="auto"/>
              <w:rPr>
                <w:rFonts w:ascii="Times New Roman" w:eastAsia="Times New Roman" w:hAnsi="Times New Roman" w:cs="Times New Roman"/>
                <w:kern w:val="0"/>
                <w:lang w:eastAsia="en-GB"/>
                <w14:ligatures w14:val="none"/>
              </w:rPr>
            </w:pPr>
          </w:p>
        </w:tc>
        <w:tc>
          <w:tcPr>
            <w:tcW w:w="0" w:type="auto"/>
            <w:vAlign w:val="center"/>
            <w:hideMark/>
          </w:tcPr>
          <w:p w14:paraId="18306CC6"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2023-2024</w:t>
            </w:r>
          </w:p>
        </w:tc>
        <w:tc>
          <w:tcPr>
            <w:tcW w:w="0" w:type="auto"/>
            <w:vAlign w:val="center"/>
            <w:hideMark/>
          </w:tcPr>
          <w:p w14:paraId="14C9B389"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2024-2025 </w:t>
            </w:r>
          </w:p>
        </w:tc>
      </w:tr>
      <w:tr w:rsidR="00A40B25" w:rsidRPr="00A40B25" w14:paraId="43715C29" w14:textId="77777777">
        <w:trPr>
          <w:tblCellSpacing w:w="15" w:type="dxa"/>
        </w:trPr>
        <w:tc>
          <w:tcPr>
            <w:tcW w:w="0" w:type="auto"/>
            <w:vAlign w:val="center"/>
            <w:hideMark/>
          </w:tcPr>
          <w:p w14:paraId="2F048A53"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Fixed assets </w:t>
            </w:r>
          </w:p>
        </w:tc>
        <w:tc>
          <w:tcPr>
            <w:tcW w:w="0" w:type="auto"/>
            <w:vAlign w:val="center"/>
            <w:hideMark/>
          </w:tcPr>
          <w:p w14:paraId="5C3B65EC" w14:textId="77777777" w:rsidR="00A40B25" w:rsidRPr="00A40B25" w:rsidRDefault="00A40B25" w:rsidP="00A40B25">
            <w:pPr>
              <w:spacing w:after="0" w:line="240" w:lineRule="auto"/>
              <w:rPr>
                <w:rFonts w:ascii="Arial" w:eastAsia="Times New Roman" w:hAnsi="Arial" w:cs="Arial"/>
                <w:color w:val="000000"/>
                <w:kern w:val="0"/>
                <w:sz w:val="28"/>
                <w:szCs w:val="28"/>
                <w:lang w:eastAsia="en-GB"/>
                <w14:ligatures w14:val="none"/>
              </w:rPr>
            </w:pPr>
          </w:p>
        </w:tc>
        <w:tc>
          <w:tcPr>
            <w:tcW w:w="0" w:type="auto"/>
            <w:vAlign w:val="center"/>
            <w:hideMark/>
          </w:tcPr>
          <w:p w14:paraId="6DC1EB6B"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p>
        </w:tc>
      </w:tr>
      <w:tr w:rsidR="00A40B25" w:rsidRPr="00A40B25" w14:paraId="06C9E749" w14:textId="77777777">
        <w:trPr>
          <w:tblCellSpacing w:w="15" w:type="dxa"/>
        </w:trPr>
        <w:tc>
          <w:tcPr>
            <w:tcW w:w="0" w:type="auto"/>
            <w:vAlign w:val="center"/>
            <w:hideMark/>
          </w:tcPr>
          <w:p w14:paraId="6EE96722"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Tangible assets </w:t>
            </w:r>
          </w:p>
        </w:tc>
        <w:tc>
          <w:tcPr>
            <w:tcW w:w="0" w:type="auto"/>
            <w:vAlign w:val="center"/>
            <w:hideMark/>
          </w:tcPr>
          <w:p w14:paraId="0B26862E"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£19,201 </w:t>
            </w:r>
          </w:p>
        </w:tc>
        <w:tc>
          <w:tcPr>
            <w:tcW w:w="0" w:type="auto"/>
            <w:vAlign w:val="center"/>
            <w:hideMark/>
          </w:tcPr>
          <w:p w14:paraId="5FF64BE1"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£19,772 </w:t>
            </w:r>
          </w:p>
        </w:tc>
      </w:tr>
      <w:tr w:rsidR="00A40B25" w:rsidRPr="00A40B25" w14:paraId="72E20C54" w14:textId="77777777">
        <w:trPr>
          <w:tblCellSpacing w:w="15" w:type="dxa"/>
        </w:trPr>
        <w:tc>
          <w:tcPr>
            <w:tcW w:w="0" w:type="auto"/>
            <w:vAlign w:val="center"/>
            <w:hideMark/>
          </w:tcPr>
          <w:p w14:paraId="0ABA8841"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Current assets </w:t>
            </w:r>
          </w:p>
        </w:tc>
        <w:tc>
          <w:tcPr>
            <w:tcW w:w="0" w:type="auto"/>
            <w:vAlign w:val="center"/>
            <w:hideMark/>
          </w:tcPr>
          <w:p w14:paraId="3109E9F3" w14:textId="77777777" w:rsidR="00A40B25" w:rsidRPr="00A40B25" w:rsidRDefault="00A40B25" w:rsidP="00A40B25">
            <w:pPr>
              <w:spacing w:after="0" w:line="240" w:lineRule="auto"/>
              <w:rPr>
                <w:rFonts w:ascii="Arial" w:eastAsia="Times New Roman" w:hAnsi="Arial" w:cs="Arial"/>
                <w:color w:val="000000"/>
                <w:kern w:val="0"/>
                <w:sz w:val="28"/>
                <w:szCs w:val="28"/>
                <w:lang w:eastAsia="en-GB"/>
                <w14:ligatures w14:val="none"/>
              </w:rPr>
            </w:pPr>
          </w:p>
        </w:tc>
        <w:tc>
          <w:tcPr>
            <w:tcW w:w="0" w:type="auto"/>
            <w:vAlign w:val="center"/>
            <w:hideMark/>
          </w:tcPr>
          <w:p w14:paraId="6460DBED" w14:textId="77777777" w:rsidR="00A40B25" w:rsidRPr="00A40B25" w:rsidRDefault="00A40B25" w:rsidP="00A40B25">
            <w:pPr>
              <w:spacing w:after="0" w:line="240" w:lineRule="auto"/>
              <w:rPr>
                <w:rFonts w:ascii="Times New Roman" w:eastAsia="Times New Roman" w:hAnsi="Times New Roman" w:cs="Times New Roman"/>
                <w:kern w:val="0"/>
                <w:sz w:val="20"/>
                <w:szCs w:val="20"/>
                <w:lang w:eastAsia="en-GB"/>
                <w14:ligatures w14:val="none"/>
              </w:rPr>
            </w:pPr>
          </w:p>
        </w:tc>
      </w:tr>
      <w:tr w:rsidR="00A40B25" w:rsidRPr="00A40B25" w14:paraId="2EA23823" w14:textId="77777777">
        <w:trPr>
          <w:tblCellSpacing w:w="15" w:type="dxa"/>
        </w:trPr>
        <w:tc>
          <w:tcPr>
            <w:tcW w:w="0" w:type="auto"/>
            <w:vAlign w:val="center"/>
            <w:hideMark/>
          </w:tcPr>
          <w:p w14:paraId="64FFEEAB"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Debtors </w:t>
            </w:r>
          </w:p>
        </w:tc>
        <w:tc>
          <w:tcPr>
            <w:tcW w:w="0" w:type="auto"/>
            <w:vAlign w:val="center"/>
            <w:hideMark/>
          </w:tcPr>
          <w:p w14:paraId="49741593"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£ 47,422</w:t>
            </w:r>
          </w:p>
        </w:tc>
        <w:tc>
          <w:tcPr>
            <w:tcW w:w="0" w:type="auto"/>
            <w:vAlign w:val="center"/>
            <w:hideMark/>
          </w:tcPr>
          <w:p w14:paraId="056C811F"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£120,969 </w:t>
            </w:r>
          </w:p>
        </w:tc>
      </w:tr>
      <w:tr w:rsidR="00A40B25" w:rsidRPr="00A40B25" w14:paraId="189C24CF" w14:textId="77777777">
        <w:trPr>
          <w:tblCellSpacing w:w="15" w:type="dxa"/>
        </w:trPr>
        <w:tc>
          <w:tcPr>
            <w:tcW w:w="0" w:type="auto"/>
            <w:vAlign w:val="center"/>
            <w:hideMark/>
          </w:tcPr>
          <w:p w14:paraId="20506132"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Cash at bank and in hand </w:t>
            </w:r>
          </w:p>
        </w:tc>
        <w:tc>
          <w:tcPr>
            <w:tcW w:w="0" w:type="auto"/>
            <w:vAlign w:val="center"/>
            <w:hideMark/>
          </w:tcPr>
          <w:p w14:paraId="46AD83C5"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£699,972</w:t>
            </w:r>
          </w:p>
        </w:tc>
        <w:tc>
          <w:tcPr>
            <w:tcW w:w="0" w:type="auto"/>
            <w:vAlign w:val="center"/>
            <w:hideMark/>
          </w:tcPr>
          <w:p w14:paraId="09A4F6C9"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£705,743 </w:t>
            </w:r>
          </w:p>
        </w:tc>
      </w:tr>
      <w:tr w:rsidR="00A40B25" w:rsidRPr="00A40B25" w14:paraId="3CB7C1D2" w14:textId="77777777">
        <w:trPr>
          <w:tblCellSpacing w:w="15" w:type="dxa"/>
        </w:trPr>
        <w:tc>
          <w:tcPr>
            <w:tcW w:w="0" w:type="auto"/>
            <w:vAlign w:val="center"/>
            <w:hideMark/>
          </w:tcPr>
          <w:p w14:paraId="393CDDFC"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Creditors: Amounts falling due within one year </w:t>
            </w:r>
          </w:p>
        </w:tc>
        <w:tc>
          <w:tcPr>
            <w:tcW w:w="0" w:type="auto"/>
            <w:vAlign w:val="center"/>
            <w:hideMark/>
          </w:tcPr>
          <w:p w14:paraId="6F1CDCA5"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(£55,345)</w:t>
            </w:r>
          </w:p>
        </w:tc>
        <w:tc>
          <w:tcPr>
            <w:tcW w:w="0" w:type="auto"/>
            <w:vAlign w:val="center"/>
            <w:hideMark/>
          </w:tcPr>
          <w:p w14:paraId="41498673"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(£88,679)</w:t>
            </w:r>
          </w:p>
        </w:tc>
      </w:tr>
      <w:tr w:rsidR="00A40B25" w:rsidRPr="00A40B25" w14:paraId="15BE43B5" w14:textId="77777777">
        <w:trPr>
          <w:tblCellSpacing w:w="15" w:type="dxa"/>
        </w:trPr>
        <w:tc>
          <w:tcPr>
            <w:tcW w:w="0" w:type="auto"/>
            <w:vAlign w:val="center"/>
            <w:hideMark/>
          </w:tcPr>
          <w:p w14:paraId="7093592C"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Net current assets </w:t>
            </w:r>
          </w:p>
        </w:tc>
        <w:tc>
          <w:tcPr>
            <w:tcW w:w="0" w:type="auto"/>
            <w:vAlign w:val="center"/>
            <w:hideMark/>
          </w:tcPr>
          <w:p w14:paraId="5FD0DC8D"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£658,715</w:t>
            </w:r>
          </w:p>
        </w:tc>
        <w:tc>
          <w:tcPr>
            <w:tcW w:w="0" w:type="auto"/>
            <w:vAlign w:val="center"/>
            <w:hideMark/>
          </w:tcPr>
          <w:p w14:paraId="6AA9F8E4"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771,367</w:t>
            </w:r>
          </w:p>
        </w:tc>
      </w:tr>
      <w:tr w:rsidR="00A40B25" w:rsidRPr="00A40B25" w14:paraId="4E48D2A0" w14:textId="77777777">
        <w:trPr>
          <w:tblCellSpacing w:w="15" w:type="dxa"/>
        </w:trPr>
        <w:tc>
          <w:tcPr>
            <w:tcW w:w="0" w:type="auto"/>
            <w:vAlign w:val="center"/>
            <w:hideMark/>
          </w:tcPr>
          <w:p w14:paraId="3F383A6A"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Net assets </w:t>
            </w:r>
          </w:p>
        </w:tc>
        <w:tc>
          <w:tcPr>
            <w:tcW w:w="0" w:type="auto"/>
            <w:vAlign w:val="center"/>
            <w:hideMark/>
          </w:tcPr>
          <w:p w14:paraId="6B25CF2B"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£677,916</w:t>
            </w:r>
          </w:p>
        </w:tc>
        <w:tc>
          <w:tcPr>
            <w:tcW w:w="0" w:type="auto"/>
            <w:vAlign w:val="center"/>
            <w:hideMark/>
          </w:tcPr>
          <w:p w14:paraId="24899C95"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£791,139</w:t>
            </w:r>
          </w:p>
        </w:tc>
      </w:tr>
      <w:tr w:rsidR="00A40B25" w:rsidRPr="00A40B25" w14:paraId="4AEE9801" w14:textId="77777777">
        <w:trPr>
          <w:tblCellSpacing w:w="15" w:type="dxa"/>
        </w:trPr>
        <w:tc>
          <w:tcPr>
            <w:tcW w:w="0" w:type="auto"/>
            <w:vAlign w:val="center"/>
            <w:hideMark/>
          </w:tcPr>
          <w:p w14:paraId="5AC51D70"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Restricted Income Funds </w:t>
            </w:r>
          </w:p>
        </w:tc>
        <w:tc>
          <w:tcPr>
            <w:tcW w:w="0" w:type="auto"/>
            <w:vAlign w:val="center"/>
            <w:hideMark/>
          </w:tcPr>
          <w:p w14:paraId="57073F4E"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£383,417</w:t>
            </w:r>
          </w:p>
        </w:tc>
        <w:tc>
          <w:tcPr>
            <w:tcW w:w="0" w:type="auto"/>
            <w:vAlign w:val="center"/>
            <w:hideMark/>
          </w:tcPr>
          <w:p w14:paraId="4C148993"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£492,808</w:t>
            </w:r>
          </w:p>
        </w:tc>
      </w:tr>
      <w:tr w:rsidR="00A40B25" w:rsidRPr="00A40B25" w14:paraId="1D6D2135" w14:textId="77777777">
        <w:trPr>
          <w:tblCellSpacing w:w="15" w:type="dxa"/>
        </w:trPr>
        <w:tc>
          <w:tcPr>
            <w:tcW w:w="0" w:type="auto"/>
            <w:vAlign w:val="center"/>
            <w:hideMark/>
          </w:tcPr>
          <w:p w14:paraId="3E4A42C5"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 xml:space="preserve">Unrestricted Income Funds </w:t>
            </w:r>
          </w:p>
        </w:tc>
        <w:tc>
          <w:tcPr>
            <w:tcW w:w="0" w:type="auto"/>
            <w:vAlign w:val="center"/>
            <w:hideMark/>
          </w:tcPr>
          <w:p w14:paraId="41F04254"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£294,499</w:t>
            </w:r>
          </w:p>
        </w:tc>
        <w:tc>
          <w:tcPr>
            <w:tcW w:w="0" w:type="auto"/>
            <w:vAlign w:val="center"/>
            <w:hideMark/>
          </w:tcPr>
          <w:p w14:paraId="392D6449"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£298,331</w:t>
            </w:r>
          </w:p>
        </w:tc>
      </w:tr>
      <w:tr w:rsidR="00A40B25" w:rsidRPr="00A40B25" w14:paraId="2303F3B4" w14:textId="77777777">
        <w:trPr>
          <w:tblCellSpacing w:w="15" w:type="dxa"/>
        </w:trPr>
        <w:tc>
          <w:tcPr>
            <w:tcW w:w="0" w:type="auto"/>
            <w:vAlign w:val="center"/>
            <w:hideMark/>
          </w:tcPr>
          <w:p w14:paraId="7E9FBC2D"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Total Funds</w:t>
            </w:r>
          </w:p>
        </w:tc>
        <w:tc>
          <w:tcPr>
            <w:tcW w:w="0" w:type="auto"/>
            <w:vAlign w:val="center"/>
            <w:hideMark/>
          </w:tcPr>
          <w:p w14:paraId="510306F4"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£677,916</w:t>
            </w:r>
          </w:p>
        </w:tc>
        <w:tc>
          <w:tcPr>
            <w:tcW w:w="0" w:type="auto"/>
            <w:vAlign w:val="center"/>
            <w:hideMark/>
          </w:tcPr>
          <w:p w14:paraId="7C2E9B2C" w14:textId="77777777" w:rsidR="00A40B25" w:rsidRPr="00A40B25" w:rsidRDefault="00A40B25" w:rsidP="00A40B25">
            <w:pPr>
              <w:spacing w:before="100" w:beforeAutospacing="1" w:after="100" w:afterAutospacing="1" w:line="240" w:lineRule="auto"/>
              <w:jc w:val="center"/>
              <w:rPr>
                <w:rFonts w:ascii="Arial" w:eastAsia="Times New Roman" w:hAnsi="Arial" w:cs="Arial"/>
                <w:color w:val="000000"/>
                <w:kern w:val="0"/>
                <w:sz w:val="28"/>
                <w:szCs w:val="28"/>
                <w:lang w:eastAsia="en-GB"/>
                <w14:ligatures w14:val="none"/>
              </w:rPr>
            </w:pPr>
            <w:r w:rsidRPr="00A40B25">
              <w:rPr>
                <w:rFonts w:ascii="Arial" w:eastAsia="Times New Roman" w:hAnsi="Arial" w:cs="Arial"/>
                <w:b/>
                <w:bCs/>
                <w:color w:val="000000"/>
                <w:kern w:val="0"/>
                <w:sz w:val="28"/>
                <w:szCs w:val="28"/>
                <w:lang w:eastAsia="en-GB"/>
                <w14:ligatures w14:val="none"/>
              </w:rPr>
              <w:t>£791,139</w:t>
            </w:r>
          </w:p>
        </w:tc>
      </w:tr>
    </w:tbl>
    <w:p w14:paraId="6064751F" w14:textId="122380AB" w:rsidR="00A40B25" w:rsidRDefault="00A40B25" w:rsidP="00DE6987">
      <w:pPr>
        <w:pStyle w:val="cvgsua"/>
        <w:spacing w:line="390" w:lineRule="atLeast"/>
        <w:rPr>
          <w:rFonts w:ascii="Arial" w:hAnsi="Arial" w:cs="Arial"/>
          <w:sz w:val="28"/>
          <w:szCs w:val="28"/>
        </w:rPr>
      </w:pPr>
      <w:r>
        <w:rPr>
          <w:rFonts w:ascii="Arial" w:hAnsi="Arial" w:cs="Arial"/>
          <w:sz w:val="28"/>
          <w:szCs w:val="28"/>
        </w:rPr>
        <w:t>Photo description: An orange background with wooden tiles spelling out Contact Us</w:t>
      </w:r>
    </w:p>
    <w:p w14:paraId="7FE6F768" w14:textId="77777777" w:rsidR="00A40B25" w:rsidRPr="00A40B25" w:rsidRDefault="00A40B25" w:rsidP="00A40B25">
      <w:pPr>
        <w:pStyle w:val="cvgsua"/>
        <w:spacing w:line="825" w:lineRule="atLeast"/>
        <w:rPr>
          <w:rFonts w:ascii="Arial" w:hAnsi="Arial" w:cs="Arial"/>
          <w:sz w:val="28"/>
          <w:szCs w:val="28"/>
        </w:rPr>
      </w:pPr>
      <w:r w:rsidRPr="00A40B25">
        <w:rPr>
          <w:rStyle w:val="agcmg"/>
          <w:rFonts w:ascii="Arial" w:eastAsiaTheme="majorEastAsia" w:hAnsi="Arial" w:cs="Arial"/>
          <w:sz w:val="28"/>
          <w:szCs w:val="28"/>
        </w:rPr>
        <w:t xml:space="preserve">The Coalition Office </w:t>
      </w:r>
    </w:p>
    <w:p w14:paraId="5AAE4BAA" w14:textId="77777777" w:rsidR="00A40B25" w:rsidRPr="00A40B25" w:rsidRDefault="00A40B25" w:rsidP="00A40B25">
      <w:pPr>
        <w:pStyle w:val="cvgsua"/>
        <w:spacing w:line="825" w:lineRule="atLeast"/>
        <w:rPr>
          <w:rFonts w:ascii="Arial" w:hAnsi="Arial" w:cs="Arial"/>
          <w:sz w:val="28"/>
          <w:szCs w:val="28"/>
        </w:rPr>
      </w:pPr>
      <w:r w:rsidRPr="00A40B25">
        <w:rPr>
          <w:rStyle w:val="agcmg"/>
          <w:rFonts w:ascii="Arial" w:eastAsiaTheme="majorEastAsia" w:hAnsi="Arial" w:cs="Arial"/>
          <w:sz w:val="28"/>
          <w:szCs w:val="28"/>
        </w:rPr>
        <w:t>Email: info@surreycoalition.org.uk</w:t>
      </w:r>
    </w:p>
    <w:p w14:paraId="6B998E66" w14:textId="77777777" w:rsidR="00A40B25" w:rsidRPr="00A40B25" w:rsidRDefault="00A40B25" w:rsidP="00A40B25">
      <w:pPr>
        <w:pStyle w:val="cvgsua"/>
        <w:spacing w:line="825" w:lineRule="atLeast"/>
        <w:rPr>
          <w:rFonts w:ascii="Arial" w:hAnsi="Arial" w:cs="Arial"/>
          <w:sz w:val="28"/>
          <w:szCs w:val="28"/>
        </w:rPr>
      </w:pPr>
      <w:r w:rsidRPr="00A40B25">
        <w:rPr>
          <w:rStyle w:val="agcmg"/>
          <w:rFonts w:ascii="Arial" w:eastAsiaTheme="majorEastAsia" w:hAnsi="Arial" w:cs="Arial"/>
          <w:sz w:val="28"/>
          <w:szCs w:val="28"/>
        </w:rPr>
        <w:t>Telephone number: 01483 456558</w:t>
      </w:r>
    </w:p>
    <w:p w14:paraId="7CF8D07E" w14:textId="77777777" w:rsidR="00A40B25" w:rsidRPr="00A40B25" w:rsidRDefault="00A40B25" w:rsidP="00A40B25">
      <w:pPr>
        <w:pStyle w:val="cvgsua"/>
        <w:spacing w:line="825" w:lineRule="atLeast"/>
        <w:rPr>
          <w:rFonts w:ascii="Arial" w:hAnsi="Arial" w:cs="Arial"/>
          <w:sz w:val="28"/>
          <w:szCs w:val="28"/>
        </w:rPr>
      </w:pPr>
      <w:r w:rsidRPr="00A40B25">
        <w:rPr>
          <w:rStyle w:val="agcmg"/>
          <w:rFonts w:ascii="Arial" w:eastAsiaTheme="majorEastAsia" w:hAnsi="Arial" w:cs="Arial"/>
          <w:sz w:val="28"/>
          <w:szCs w:val="28"/>
        </w:rPr>
        <w:t>SMS: 07563 997932</w:t>
      </w:r>
    </w:p>
    <w:p w14:paraId="1C905CF2" w14:textId="77777777" w:rsidR="00A40B25" w:rsidRPr="00DE6987" w:rsidRDefault="00A40B25" w:rsidP="00DE6987">
      <w:pPr>
        <w:pStyle w:val="cvgsua"/>
        <w:spacing w:line="390" w:lineRule="atLeast"/>
        <w:rPr>
          <w:rFonts w:ascii="Arial" w:hAnsi="Arial" w:cs="Arial"/>
          <w:sz w:val="28"/>
          <w:szCs w:val="28"/>
        </w:rPr>
      </w:pPr>
    </w:p>
    <w:p w14:paraId="3573A729" w14:textId="77777777" w:rsidR="00DE6987" w:rsidRPr="00DE6987" w:rsidRDefault="00DE6987" w:rsidP="00DE6987">
      <w:pPr>
        <w:pStyle w:val="cvgsua"/>
        <w:spacing w:line="390" w:lineRule="atLeast"/>
        <w:rPr>
          <w:rFonts w:ascii="Arial" w:hAnsi="Arial" w:cs="Arial"/>
          <w:sz w:val="28"/>
          <w:szCs w:val="28"/>
        </w:rPr>
      </w:pPr>
    </w:p>
    <w:p w14:paraId="53F7FDF2" w14:textId="77777777" w:rsidR="00DE6987" w:rsidRPr="00DE6987" w:rsidRDefault="00DE6987" w:rsidP="00DE6987">
      <w:pPr>
        <w:pStyle w:val="cvgsua"/>
        <w:spacing w:line="390" w:lineRule="atLeast"/>
        <w:rPr>
          <w:rFonts w:ascii="Arial" w:hAnsi="Arial" w:cs="Arial"/>
          <w:sz w:val="28"/>
          <w:szCs w:val="28"/>
        </w:rPr>
      </w:pPr>
    </w:p>
    <w:p w14:paraId="733B2FCA" w14:textId="77777777" w:rsidR="00DE6987" w:rsidRPr="00DE6987" w:rsidRDefault="00DE6987" w:rsidP="00DE6987"/>
    <w:p w14:paraId="4CFED75B" w14:textId="77777777" w:rsidR="00DE6987" w:rsidRPr="00DE6987" w:rsidRDefault="00DE6987" w:rsidP="00DE6987"/>
    <w:p w14:paraId="03C803C8" w14:textId="77777777" w:rsidR="00DE6987" w:rsidRPr="00DF2B41" w:rsidRDefault="00DE6987" w:rsidP="00DF2B41">
      <w:pPr>
        <w:pStyle w:val="cvgsua"/>
        <w:spacing w:line="495" w:lineRule="atLeast"/>
        <w:rPr>
          <w:rFonts w:ascii="Arial" w:hAnsi="Arial" w:cs="Arial"/>
          <w:sz w:val="28"/>
          <w:szCs w:val="28"/>
        </w:rPr>
      </w:pPr>
    </w:p>
    <w:p w14:paraId="72ADAB85" w14:textId="77777777" w:rsidR="00DF2B41" w:rsidRPr="00DF2B41" w:rsidRDefault="00DF2B41" w:rsidP="00DF2B41">
      <w:pPr>
        <w:pStyle w:val="cvgsua"/>
        <w:spacing w:line="390" w:lineRule="atLeast"/>
        <w:rPr>
          <w:rFonts w:ascii="Arial" w:hAnsi="Arial" w:cs="Arial"/>
          <w:sz w:val="28"/>
          <w:szCs w:val="28"/>
        </w:rPr>
      </w:pPr>
    </w:p>
    <w:p w14:paraId="026958A5" w14:textId="77777777" w:rsidR="00DF2B41" w:rsidRPr="00DF2B41" w:rsidRDefault="00DF2B41" w:rsidP="00DF2B41"/>
    <w:sectPr w:rsidR="00DF2B41" w:rsidRPr="00DF2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58E"/>
    <w:multiLevelType w:val="multilevel"/>
    <w:tmpl w:val="27D6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4692A"/>
    <w:multiLevelType w:val="multilevel"/>
    <w:tmpl w:val="7D5C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844783">
    <w:abstractNumId w:val="1"/>
  </w:num>
  <w:num w:numId="2" w16cid:durableId="204350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1E"/>
    <w:rsid w:val="0008511E"/>
    <w:rsid w:val="004124E3"/>
    <w:rsid w:val="005541AB"/>
    <w:rsid w:val="00A40B25"/>
    <w:rsid w:val="00D25B6E"/>
    <w:rsid w:val="00DE6987"/>
    <w:rsid w:val="00DF2B41"/>
    <w:rsid w:val="00FE0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42F4"/>
  <w15:chartTrackingRefBased/>
  <w15:docId w15:val="{C8AEC433-47A8-4773-B97A-B3772040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5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5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11E"/>
    <w:rPr>
      <w:rFonts w:eastAsiaTheme="majorEastAsia" w:cstheme="majorBidi"/>
      <w:color w:val="272727" w:themeColor="text1" w:themeTint="D8"/>
    </w:rPr>
  </w:style>
  <w:style w:type="paragraph" w:styleId="Title">
    <w:name w:val="Title"/>
    <w:basedOn w:val="Normal"/>
    <w:next w:val="Normal"/>
    <w:link w:val="TitleChar"/>
    <w:uiPriority w:val="10"/>
    <w:qFormat/>
    <w:rsid w:val="00085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11E"/>
    <w:pPr>
      <w:spacing w:before="160"/>
      <w:jc w:val="center"/>
    </w:pPr>
    <w:rPr>
      <w:i/>
      <w:iCs/>
      <w:color w:val="404040" w:themeColor="text1" w:themeTint="BF"/>
    </w:rPr>
  </w:style>
  <w:style w:type="character" w:customStyle="1" w:styleId="QuoteChar">
    <w:name w:val="Quote Char"/>
    <w:basedOn w:val="DefaultParagraphFont"/>
    <w:link w:val="Quote"/>
    <w:uiPriority w:val="29"/>
    <w:rsid w:val="0008511E"/>
    <w:rPr>
      <w:i/>
      <w:iCs/>
      <w:color w:val="404040" w:themeColor="text1" w:themeTint="BF"/>
    </w:rPr>
  </w:style>
  <w:style w:type="paragraph" w:styleId="ListParagraph">
    <w:name w:val="List Paragraph"/>
    <w:basedOn w:val="Normal"/>
    <w:uiPriority w:val="34"/>
    <w:qFormat/>
    <w:rsid w:val="0008511E"/>
    <w:pPr>
      <w:ind w:left="720"/>
      <w:contextualSpacing/>
    </w:pPr>
  </w:style>
  <w:style w:type="character" w:styleId="IntenseEmphasis">
    <w:name w:val="Intense Emphasis"/>
    <w:basedOn w:val="DefaultParagraphFont"/>
    <w:uiPriority w:val="21"/>
    <w:qFormat/>
    <w:rsid w:val="0008511E"/>
    <w:rPr>
      <w:i/>
      <w:iCs/>
      <w:color w:val="0F4761" w:themeColor="accent1" w:themeShade="BF"/>
    </w:rPr>
  </w:style>
  <w:style w:type="paragraph" w:styleId="IntenseQuote">
    <w:name w:val="Intense Quote"/>
    <w:basedOn w:val="Normal"/>
    <w:next w:val="Normal"/>
    <w:link w:val="IntenseQuoteChar"/>
    <w:uiPriority w:val="30"/>
    <w:qFormat/>
    <w:rsid w:val="00085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11E"/>
    <w:rPr>
      <w:i/>
      <w:iCs/>
      <w:color w:val="0F4761" w:themeColor="accent1" w:themeShade="BF"/>
    </w:rPr>
  </w:style>
  <w:style w:type="character" w:styleId="IntenseReference">
    <w:name w:val="Intense Reference"/>
    <w:basedOn w:val="DefaultParagraphFont"/>
    <w:uiPriority w:val="32"/>
    <w:qFormat/>
    <w:rsid w:val="0008511E"/>
    <w:rPr>
      <w:b/>
      <w:bCs/>
      <w:smallCaps/>
      <w:color w:val="0F4761" w:themeColor="accent1" w:themeShade="BF"/>
      <w:spacing w:val="5"/>
    </w:rPr>
  </w:style>
  <w:style w:type="paragraph" w:customStyle="1" w:styleId="cvgsua">
    <w:name w:val="cvgsua"/>
    <w:basedOn w:val="Normal"/>
    <w:rsid w:val="0008511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gcmg">
    <w:name w:val="a_gcmg"/>
    <w:basedOn w:val="DefaultParagraphFont"/>
    <w:rsid w:val="0008511E"/>
  </w:style>
  <w:style w:type="character" w:styleId="SubtleEmphasis">
    <w:name w:val="Subtle Emphasis"/>
    <w:basedOn w:val="DefaultParagraphFont"/>
    <w:uiPriority w:val="19"/>
    <w:qFormat/>
    <w:rsid w:val="00DE698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25</Pages>
  <Words>5539</Words>
  <Characters>29580</Characters>
  <Application>Microsoft Office Word</Application>
  <DocSecurity>0</DocSecurity>
  <Lines>1020</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Ellis</dc:creator>
  <cp:keywords/>
  <dc:description/>
  <cp:lastModifiedBy>Kimberley Ellis</cp:lastModifiedBy>
  <cp:revision>1</cp:revision>
  <dcterms:created xsi:type="dcterms:W3CDTF">2026-01-20T10:47:00Z</dcterms:created>
  <dcterms:modified xsi:type="dcterms:W3CDTF">2026-01-20T11:32:00Z</dcterms:modified>
</cp:coreProperties>
</file>